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525B" w14:textId="772676F2" w:rsidR="0013645C" w:rsidRDefault="0013645C" w:rsidP="000D6BEA">
      <w:pPr>
        <w:ind w:left="567" w:right="735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COVIDSAFE PLAN FOR </w:t>
      </w:r>
      <w:r w:rsidR="000F52FA" w:rsidRPr="000D6BEA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CHURCH 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PREM</w:t>
      </w:r>
      <w:r w:rsidR="00193589">
        <w:rPr>
          <w:rFonts w:ascii="Arial" w:hAnsi="Arial" w:cs="Arial"/>
          <w:b/>
          <w:bCs/>
          <w:color w:val="000000" w:themeColor="text1"/>
          <w:sz w:val="20"/>
          <w:u w:val="single"/>
        </w:rPr>
        <w:t>I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S</w:t>
      </w:r>
      <w:r w:rsidR="00193589">
        <w:rPr>
          <w:rFonts w:ascii="Arial" w:hAnsi="Arial" w:cs="Arial"/>
          <w:b/>
          <w:bCs/>
          <w:color w:val="000000" w:themeColor="text1"/>
          <w:sz w:val="20"/>
          <w:u w:val="single"/>
        </w:rPr>
        <w:t>E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S</w:t>
      </w:r>
      <w:r w:rsidR="00C92700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 (TEMPLATE)</w:t>
      </w:r>
    </w:p>
    <w:p w14:paraId="66AF2D2E" w14:textId="273E1CED" w:rsidR="00962C6D" w:rsidRDefault="00962C6D" w:rsidP="00962C6D">
      <w:pPr>
        <w:spacing w:after="2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Throughout the current pandemic we have seen some wonderful examples of how God’s church has continued to minister in our community under difficult circumstance</w:t>
      </w:r>
      <w:r w:rsidR="00662FD1">
        <w:rPr>
          <w:rFonts w:ascii="Arial" w:hAnsi="Arial" w:cs="Arial"/>
          <w:color w:val="000000" w:themeColor="text1"/>
          <w:sz w:val="20"/>
        </w:rPr>
        <w:t>s</w:t>
      </w:r>
      <w:r>
        <w:rPr>
          <w:rFonts w:ascii="Arial" w:hAnsi="Arial" w:cs="Arial"/>
          <w:color w:val="000000" w:themeColor="text1"/>
          <w:sz w:val="20"/>
        </w:rPr>
        <w:t xml:space="preserve">.  As restrictions at a government level begin to relax, we need to make sure that we continue to behave in a way that honors God and protects our congregations when public meetings recommence. </w:t>
      </w:r>
    </w:p>
    <w:p w14:paraId="6B4D13F4" w14:textId="1124521C" w:rsidR="00962C6D" w:rsidRDefault="00962C6D" w:rsidP="00962C6D">
      <w:pPr>
        <w:spacing w:after="2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The purpose of this plan is to ensure that we meet the standards set out by authorities, but also more importantly</w:t>
      </w:r>
      <w:r w:rsidR="00C92700">
        <w:rPr>
          <w:rFonts w:ascii="Arial" w:hAnsi="Arial" w:cs="Arial"/>
          <w:color w:val="000000" w:themeColor="text1"/>
          <w:sz w:val="20"/>
        </w:rPr>
        <w:t>,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C92700">
        <w:rPr>
          <w:rFonts w:ascii="Arial" w:hAnsi="Arial" w:cs="Arial"/>
          <w:color w:val="000000" w:themeColor="text1"/>
          <w:sz w:val="20"/>
        </w:rPr>
        <w:t xml:space="preserve">be considered and responsible as we </w:t>
      </w:r>
      <w:r w:rsidR="00662FD1">
        <w:rPr>
          <w:rFonts w:ascii="Arial" w:hAnsi="Arial" w:cs="Arial"/>
          <w:color w:val="000000" w:themeColor="text1"/>
          <w:sz w:val="20"/>
        </w:rPr>
        <w:t xml:space="preserve">begin </w:t>
      </w:r>
      <w:r w:rsidR="00C92700">
        <w:rPr>
          <w:rFonts w:ascii="Arial" w:hAnsi="Arial" w:cs="Arial"/>
          <w:color w:val="000000" w:themeColor="text1"/>
          <w:sz w:val="20"/>
        </w:rPr>
        <w:t xml:space="preserve">again to </w:t>
      </w:r>
      <w:r w:rsidR="00662FD1">
        <w:rPr>
          <w:rFonts w:ascii="Arial" w:hAnsi="Arial" w:cs="Arial"/>
          <w:color w:val="000000" w:themeColor="text1"/>
          <w:sz w:val="20"/>
        </w:rPr>
        <w:t xml:space="preserve">use church premises for the mission which they were intended. </w:t>
      </w:r>
    </w:p>
    <w:p w14:paraId="532478E4" w14:textId="0365EA18" w:rsidR="0013645C" w:rsidRPr="000D6BEA" w:rsidRDefault="0013645C" w:rsidP="0013645C">
      <w:pPr>
        <w:spacing w:after="12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The Federal Government has outlined a </w:t>
      </w:r>
      <w:r w:rsidR="00662FD1">
        <w:rPr>
          <w:rFonts w:ascii="Arial" w:hAnsi="Arial" w:cs="Arial"/>
          <w:color w:val="000000" w:themeColor="text1"/>
          <w:sz w:val="20"/>
        </w:rPr>
        <w:t>Three</w:t>
      </w:r>
      <w:r>
        <w:rPr>
          <w:rFonts w:ascii="Arial" w:hAnsi="Arial" w:cs="Arial"/>
          <w:color w:val="000000" w:themeColor="text1"/>
          <w:sz w:val="20"/>
        </w:rPr>
        <w:t>-</w:t>
      </w:r>
      <w:r w:rsidRPr="000D6BEA">
        <w:rPr>
          <w:rFonts w:ascii="Arial" w:hAnsi="Arial" w:cs="Arial"/>
          <w:color w:val="000000" w:themeColor="text1"/>
          <w:sz w:val="20"/>
        </w:rPr>
        <w:t>Step plan for churches.  Th</w:t>
      </w:r>
      <w:r>
        <w:rPr>
          <w:rFonts w:ascii="Arial" w:hAnsi="Arial" w:cs="Arial"/>
          <w:color w:val="000000" w:themeColor="text1"/>
          <w:sz w:val="20"/>
        </w:rPr>
        <w:t>is plan is outlined as follows</w:t>
      </w:r>
      <w:r w:rsidRPr="000D6BEA">
        <w:rPr>
          <w:rFonts w:ascii="Arial" w:hAnsi="Arial" w:cs="Arial"/>
          <w:color w:val="000000" w:themeColor="text1"/>
          <w:sz w:val="20"/>
        </w:rPr>
        <w:t>:</w:t>
      </w:r>
    </w:p>
    <w:p w14:paraId="393EAC67" w14:textId="77777777" w:rsidR="0013645C" w:rsidRPr="000D6BEA" w:rsidRDefault="0013645C" w:rsidP="0013645C">
      <w:pPr>
        <w:spacing w:after="0"/>
        <w:ind w:left="993"/>
        <w:contextualSpacing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 xml:space="preserve">Step 1:  </w:t>
      </w:r>
    </w:p>
    <w:p w14:paraId="3468C2A3" w14:textId="77777777" w:rsidR="0013645C" w:rsidRPr="000D6BEA" w:rsidRDefault="0013645C" w:rsidP="0013645C">
      <w:pPr>
        <w:pStyle w:val="ListParagraph"/>
        <w:numPr>
          <w:ilvl w:val="0"/>
          <w:numId w:val="18"/>
        </w:numPr>
        <w:spacing w:before="0" w:after="0"/>
        <w:ind w:left="1276" w:right="0" w:hanging="283"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Weddings may have up to 10 guests in addition to the couple and the celebrant</w:t>
      </w:r>
    </w:p>
    <w:p w14:paraId="31FFAB2D" w14:textId="77777777" w:rsidR="0013645C" w:rsidRPr="000D6BEA" w:rsidRDefault="0013645C" w:rsidP="0013645C">
      <w:pPr>
        <w:pStyle w:val="ListParagraph"/>
        <w:numPr>
          <w:ilvl w:val="0"/>
          <w:numId w:val="18"/>
        </w:numPr>
        <w:spacing w:before="0" w:after="0"/>
        <w:ind w:left="1276" w:right="0" w:hanging="283"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Funerals may have up to 20 mourners indoors and 30 outdoors.</w:t>
      </w:r>
    </w:p>
    <w:p w14:paraId="3856AD86" w14:textId="77777777" w:rsidR="0013645C" w:rsidRPr="000D6BEA" w:rsidRDefault="0013645C" w:rsidP="0013645C">
      <w:pPr>
        <w:pStyle w:val="ListParagraph"/>
        <w:numPr>
          <w:ilvl w:val="0"/>
          <w:numId w:val="18"/>
        </w:numPr>
        <w:spacing w:before="0" w:after="0"/>
        <w:ind w:left="1276" w:right="0" w:hanging="283"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Religious gatherings may have up to 10 attendees.</w:t>
      </w:r>
    </w:p>
    <w:p w14:paraId="704BAECA" w14:textId="77777777" w:rsidR="0013645C" w:rsidRPr="000D6BEA" w:rsidRDefault="0013645C" w:rsidP="0013645C">
      <w:pPr>
        <w:pStyle w:val="ListParagraph"/>
        <w:numPr>
          <w:ilvl w:val="0"/>
          <w:numId w:val="18"/>
        </w:numPr>
        <w:spacing w:before="0" w:after="0"/>
        <w:ind w:left="1276" w:right="0" w:hanging="283"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Every gathering must record contact details</w:t>
      </w:r>
    </w:p>
    <w:p w14:paraId="227D75AB" w14:textId="77777777" w:rsidR="0013645C" w:rsidRPr="000D6BEA" w:rsidRDefault="0013645C" w:rsidP="0013645C">
      <w:pPr>
        <w:spacing w:after="0"/>
        <w:ind w:left="1276" w:hanging="283"/>
        <w:contextualSpacing/>
        <w:rPr>
          <w:rFonts w:ascii="Arial" w:hAnsi="Arial" w:cs="Arial"/>
          <w:i/>
          <w:iCs/>
          <w:color w:val="000000" w:themeColor="text1"/>
          <w:sz w:val="20"/>
        </w:rPr>
      </w:pPr>
    </w:p>
    <w:p w14:paraId="4217E562" w14:textId="77777777" w:rsidR="0013645C" w:rsidRPr="000D6BEA" w:rsidRDefault="0013645C" w:rsidP="0013645C">
      <w:pPr>
        <w:spacing w:after="0"/>
        <w:ind w:left="1276" w:hanging="283"/>
        <w:contextualSpacing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Step 2</w:t>
      </w:r>
    </w:p>
    <w:p w14:paraId="29C7A649" w14:textId="77777777" w:rsidR="0013645C" w:rsidRPr="000D6BEA" w:rsidRDefault="0013645C" w:rsidP="0013645C">
      <w:pPr>
        <w:pStyle w:val="ListParagraph"/>
        <w:numPr>
          <w:ilvl w:val="0"/>
          <w:numId w:val="19"/>
        </w:numPr>
        <w:spacing w:before="0" w:after="0"/>
        <w:ind w:left="1276" w:right="0" w:hanging="283"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Weddings may have up to 20 guests in addition to the couple and the celebrant.</w:t>
      </w:r>
    </w:p>
    <w:p w14:paraId="6B431582" w14:textId="77777777" w:rsidR="0013645C" w:rsidRPr="000D6BEA" w:rsidRDefault="0013645C" w:rsidP="0013645C">
      <w:pPr>
        <w:pStyle w:val="ListParagraph"/>
        <w:numPr>
          <w:ilvl w:val="0"/>
          <w:numId w:val="19"/>
        </w:numPr>
        <w:spacing w:before="0" w:after="0"/>
        <w:ind w:left="1276" w:right="-188" w:hanging="283"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 xml:space="preserve">Funerals may have up to 50 </w:t>
      </w:r>
      <w:proofErr w:type="gramStart"/>
      <w:r w:rsidRPr="000D6BEA">
        <w:rPr>
          <w:rFonts w:ascii="Arial" w:hAnsi="Arial" w:cs="Arial"/>
          <w:i/>
          <w:iCs/>
          <w:color w:val="000000" w:themeColor="text1"/>
          <w:sz w:val="20"/>
        </w:rPr>
        <w:t>mourners</w:t>
      </w:r>
      <w:proofErr w:type="gramEnd"/>
      <w:r w:rsidRPr="000D6BEA">
        <w:rPr>
          <w:rFonts w:ascii="Arial" w:hAnsi="Arial" w:cs="Arial"/>
          <w:i/>
          <w:iCs/>
          <w:color w:val="000000" w:themeColor="text1"/>
          <w:sz w:val="20"/>
        </w:rPr>
        <w:t xml:space="preserve"> Religious gatherings may have up to 20 attendees.</w:t>
      </w:r>
    </w:p>
    <w:p w14:paraId="079D1803" w14:textId="77777777" w:rsidR="0013645C" w:rsidRPr="000D6BEA" w:rsidRDefault="0013645C" w:rsidP="0013645C">
      <w:pPr>
        <w:pStyle w:val="ListParagraph"/>
        <w:numPr>
          <w:ilvl w:val="0"/>
          <w:numId w:val="19"/>
        </w:numPr>
        <w:spacing w:before="0" w:after="0"/>
        <w:ind w:left="1276" w:right="0" w:hanging="283"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Every gathering must record contact details</w:t>
      </w:r>
    </w:p>
    <w:p w14:paraId="30AEE144" w14:textId="77777777" w:rsidR="0013645C" w:rsidRPr="000D6BEA" w:rsidRDefault="0013645C" w:rsidP="0013645C">
      <w:pPr>
        <w:spacing w:after="0"/>
        <w:ind w:left="1276" w:hanging="283"/>
        <w:contextualSpacing/>
        <w:rPr>
          <w:rFonts w:ascii="Arial" w:hAnsi="Arial" w:cs="Arial"/>
          <w:i/>
          <w:iCs/>
          <w:color w:val="000000" w:themeColor="text1"/>
          <w:sz w:val="20"/>
        </w:rPr>
      </w:pPr>
    </w:p>
    <w:p w14:paraId="4004ADB1" w14:textId="77777777" w:rsidR="0013645C" w:rsidRPr="000D6BEA" w:rsidRDefault="0013645C" w:rsidP="0013645C">
      <w:pPr>
        <w:spacing w:after="0"/>
        <w:ind w:left="1276" w:hanging="283"/>
        <w:contextualSpacing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Step 3</w:t>
      </w:r>
    </w:p>
    <w:p w14:paraId="0E883DCA" w14:textId="77777777" w:rsidR="0013645C" w:rsidRPr="000D6BEA" w:rsidRDefault="0013645C" w:rsidP="0013645C">
      <w:pPr>
        <w:pStyle w:val="ListParagraph"/>
        <w:numPr>
          <w:ilvl w:val="0"/>
          <w:numId w:val="20"/>
        </w:numPr>
        <w:spacing w:before="0" w:after="0"/>
        <w:ind w:left="1276" w:right="0" w:hanging="283"/>
        <w:rPr>
          <w:rFonts w:ascii="Arial" w:hAnsi="Arial" w:cs="Arial"/>
          <w:i/>
          <w:iCs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Allow gatherings of up to 100 people Every gathering must record contact details</w:t>
      </w:r>
    </w:p>
    <w:p w14:paraId="1BB723BC" w14:textId="77777777" w:rsidR="0013645C" w:rsidRPr="000D6BEA" w:rsidRDefault="0013645C" w:rsidP="0013645C">
      <w:pPr>
        <w:pStyle w:val="ListParagraph"/>
        <w:numPr>
          <w:ilvl w:val="0"/>
          <w:numId w:val="20"/>
        </w:numPr>
        <w:spacing w:before="0" w:after="0"/>
        <w:ind w:left="1276" w:right="0" w:hanging="283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i/>
          <w:iCs/>
          <w:color w:val="000000" w:themeColor="text1"/>
          <w:sz w:val="20"/>
        </w:rPr>
        <w:t>Review the State government determinations for information on when these steps come into effect</w:t>
      </w:r>
    </w:p>
    <w:p w14:paraId="5BE2A35C" w14:textId="77777777" w:rsidR="0013645C" w:rsidRPr="000D6BEA" w:rsidRDefault="0013645C" w:rsidP="0013645C">
      <w:pPr>
        <w:spacing w:after="0"/>
        <w:ind w:left="1276" w:hanging="283"/>
        <w:rPr>
          <w:rFonts w:ascii="Arial" w:hAnsi="Arial" w:cs="Arial"/>
          <w:color w:val="000000" w:themeColor="text1"/>
          <w:sz w:val="20"/>
        </w:rPr>
      </w:pPr>
    </w:p>
    <w:p w14:paraId="20A1E5E1" w14:textId="6E0A0ECB" w:rsidR="0013645C" w:rsidRPr="00C92700" w:rsidRDefault="0013645C" w:rsidP="0013645C">
      <w:pPr>
        <w:spacing w:after="120"/>
        <w:ind w:left="993" w:hanging="283"/>
        <w:rPr>
          <w:rFonts w:ascii="Arial" w:hAnsi="Arial" w:cs="Arial"/>
          <w:color w:val="000000" w:themeColor="text1"/>
          <w:sz w:val="20"/>
          <w:u w:val="single"/>
        </w:rPr>
      </w:pPr>
      <w:r w:rsidRPr="00C92700">
        <w:rPr>
          <w:rFonts w:ascii="Arial" w:hAnsi="Arial" w:cs="Arial"/>
          <w:color w:val="000000" w:themeColor="text1"/>
          <w:sz w:val="20"/>
          <w:u w:val="single"/>
        </w:rPr>
        <w:t>Importantly, the following 4 requirements must also be applied at each stage:</w:t>
      </w:r>
    </w:p>
    <w:p w14:paraId="7DFC99F6" w14:textId="77777777" w:rsidR="0013645C" w:rsidRPr="0013645C" w:rsidRDefault="0013645C" w:rsidP="0013645C">
      <w:pPr>
        <w:pStyle w:val="ListParagraph"/>
        <w:numPr>
          <w:ilvl w:val="0"/>
          <w:numId w:val="24"/>
        </w:numPr>
        <w:spacing w:before="0" w:after="120"/>
        <w:ind w:left="1276" w:right="0" w:hanging="283"/>
        <w:rPr>
          <w:rFonts w:ascii="Arial" w:hAnsi="Arial" w:cs="Arial"/>
          <w:color w:val="000000" w:themeColor="text1"/>
          <w:sz w:val="20"/>
        </w:rPr>
      </w:pPr>
      <w:r w:rsidRPr="0013645C">
        <w:rPr>
          <w:rFonts w:ascii="Arial" w:hAnsi="Arial" w:cs="Arial"/>
          <w:color w:val="000000" w:themeColor="text1"/>
          <w:sz w:val="20"/>
        </w:rPr>
        <w:t>Maintain 1.5m distance and good hygiene</w:t>
      </w:r>
    </w:p>
    <w:p w14:paraId="5EAB7F88" w14:textId="77777777" w:rsidR="0013645C" w:rsidRPr="0013645C" w:rsidRDefault="0013645C" w:rsidP="0013645C">
      <w:pPr>
        <w:pStyle w:val="ListParagraph"/>
        <w:numPr>
          <w:ilvl w:val="0"/>
          <w:numId w:val="24"/>
        </w:numPr>
        <w:spacing w:before="0" w:after="120"/>
        <w:ind w:left="1276" w:right="0" w:hanging="283"/>
        <w:rPr>
          <w:rFonts w:ascii="Arial" w:hAnsi="Arial" w:cs="Arial"/>
          <w:color w:val="000000" w:themeColor="text1"/>
          <w:sz w:val="20"/>
        </w:rPr>
      </w:pPr>
      <w:r w:rsidRPr="0013645C">
        <w:rPr>
          <w:rFonts w:ascii="Arial" w:hAnsi="Arial" w:cs="Arial"/>
          <w:color w:val="000000" w:themeColor="text1"/>
          <w:sz w:val="20"/>
        </w:rPr>
        <w:t>Stay at home if unwell</w:t>
      </w:r>
    </w:p>
    <w:p w14:paraId="74486656" w14:textId="77777777" w:rsidR="0013645C" w:rsidRPr="0013645C" w:rsidRDefault="0013645C" w:rsidP="0013645C">
      <w:pPr>
        <w:pStyle w:val="ListParagraph"/>
        <w:numPr>
          <w:ilvl w:val="0"/>
          <w:numId w:val="24"/>
        </w:numPr>
        <w:spacing w:before="0" w:after="120"/>
        <w:ind w:left="1276" w:right="0" w:hanging="283"/>
        <w:rPr>
          <w:rFonts w:ascii="Arial" w:hAnsi="Arial" w:cs="Arial"/>
          <w:color w:val="000000" w:themeColor="text1"/>
          <w:sz w:val="20"/>
        </w:rPr>
      </w:pPr>
      <w:r w:rsidRPr="0013645C">
        <w:rPr>
          <w:rFonts w:ascii="Arial" w:hAnsi="Arial" w:cs="Arial"/>
          <w:color w:val="000000" w:themeColor="text1"/>
          <w:sz w:val="20"/>
        </w:rPr>
        <w:t>Frequently clean and disinfect communal areas</w:t>
      </w:r>
    </w:p>
    <w:p w14:paraId="188ADA98" w14:textId="77777777" w:rsidR="0013645C" w:rsidRPr="0013645C" w:rsidRDefault="0013645C" w:rsidP="0013645C">
      <w:pPr>
        <w:pStyle w:val="ListParagraph"/>
        <w:numPr>
          <w:ilvl w:val="0"/>
          <w:numId w:val="24"/>
        </w:numPr>
        <w:spacing w:before="0" w:after="120"/>
        <w:ind w:left="1276" w:right="0" w:hanging="283"/>
        <w:rPr>
          <w:rFonts w:ascii="Arial" w:hAnsi="Arial" w:cs="Arial"/>
          <w:color w:val="000000" w:themeColor="text1"/>
          <w:sz w:val="20"/>
        </w:rPr>
      </w:pPr>
      <w:proofErr w:type="spellStart"/>
      <w:r w:rsidRPr="0013645C">
        <w:rPr>
          <w:rFonts w:ascii="Arial" w:hAnsi="Arial" w:cs="Arial"/>
          <w:color w:val="000000" w:themeColor="text1"/>
          <w:sz w:val="20"/>
        </w:rPr>
        <w:t>CovidSafe</w:t>
      </w:r>
      <w:proofErr w:type="spellEnd"/>
      <w:r w:rsidRPr="0013645C">
        <w:rPr>
          <w:rFonts w:ascii="Arial" w:hAnsi="Arial" w:cs="Arial"/>
          <w:color w:val="000000" w:themeColor="text1"/>
          <w:sz w:val="20"/>
        </w:rPr>
        <w:t xml:space="preserve"> Plan for all workplaces and premises</w:t>
      </w:r>
    </w:p>
    <w:p w14:paraId="735E5ADE" w14:textId="3C10D2FC" w:rsidR="0013645C" w:rsidRDefault="0013645C" w:rsidP="0013645C">
      <w:pPr>
        <w:spacing w:after="120"/>
        <w:ind w:left="567" w:right="735"/>
        <w:rPr>
          <w:rFonts w:ascii="Arial" w:hAnsi="Arial" w:cs="Arial"/>
          <w:color w:val="000000" w:themeColor="text1"/>
          <w:sz w:val="20"/>
          <w:u w:val="single"/>
        </w:rPr>
      </w:pPr>
    </w:p>
    <w:p w14:paraId="6C7AD434" w14:textId="2569A866" w:rsidR="0013645C" w:rsidRPr="0013645C" w:rsidRDefault="0013645C" w:rsidP="0013645C">
      <w:pPr>
        <w:spacing w:after="120"/>
        <w:ind w:left="567" w:right="735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Following this plan will enable your church to comply with both the government and diocesan </w:t>
      </w:r>
      <w:proofErr w:type="gramStart"/>
      <w:r>
        <w:rPr>
          <w:rFonts w:ascii="Arial" w:hAnsi="Arial" w:cs="Arial"/>
          <w:color w:val="000000" w:themeColor="text1"/>
          <w:sz w:val="20"/>
        </w:rPr>
        <w:t>re</w:t>
      </w:r>
      <w:r w:rsidR="00662FD1">
        <w:rPr>
          <w:rFonts w:ascii="Arial" w:hAnsi="Arial" w:cs="Arial"/>
          <w:color w:val="000000" w:themeColor="text1"/>
          <w:sz w:val="20"/>
        </w:rPr>
        <w:t>quirements,</w:t>
      </w:r>
      <w:r w:rsidR="00995AE9">
        <w:rPr>
          <w:rFonts w:ascii="Arial" w:hAnsi="Arial" w:cs="Arial"/>
          <w:color w:val="000000" w:themeColor="text1"/>
          <w:sz w:val="20"/>
        </w:rPr>
        <w:t xml:space="preserve"> </w:t>
      </w:r>
      <w:r w:rsidR="00662FD1">
        <w:rPr>
          <w:rFonts w:ascii="Arial" w:hAnsi="Arial" w:cs="Arial"/>
          <w:color w:val="000000" w:themeColor="text1"/>
          <w:sz w:val="20"/>
        </w:rPr>
        <w:t>and</w:t>
      </w:r>
      <w:proofErr w:type="gramEnd"/>
      <w:r w:rsidR="00662FD1">
        <w:rPr>
          <w:rFonts w:ascii="Arial" w:hAnsi="Arial" w:cs="Arial"/>
          <w:color w:val="000000" w:themeColor="text1"/>
          <w:sz w:val="20"/>
        </w:rPr>
        <w:t xml:space="preserve"> will enable you to stay flexible to the changing environment.  </w:t>
      </w:r>
    </w:p>
    <w:p w14:paraId="1820431C" w14:textId="77777777" w:rsidR="00962C6D" w:rsidRDefault="00962C6D" w:rsidP="0013645C">
      <w:pPr>
        <w:ind w:left="567" w:right="735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2AE2F4BE" w14:textId="1FDFFA58" w:rsidR="000F52FA" w:rsidRPr="000D6BEA" w:rsidRDefault="000F52FA" w:rsidP="0013645C">
      <w:pPr>
        <w:ind w:left="567" w:right="735"/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 w:rsidRPr="000D6BEA">
        <w:rPr>
          <w:rFonts w:ascii="Arial" w:hAnsi="Arial" w:cs="Arial"/>
          <w:b/>
          <w:bCs/>
          <w:color w:val="000000" w:themeColor="text1"/>
          <w:sz w:val="20"/>
          <w:u w:val="single"/>
        </w:rPr>
        <w:t>PREPARE AND PREVENT</w:t>
      </w:r>
    </w:p>
    <w:p w14:paraId="5FD3D43E" w14:textId="5148FB8E" w:rsidR="000F52FA" w:rsidRPr="00A9624E" w:rsidRDefault="000F52FA" w:rsidP="000D6BEA">
      <w:pPr>
        <w:pStyle w:val="ListParagraph"/>
        <w:numPr>
          <w:ilvl w:val="0"/>
          <w:numId w:val="16"/>
        </w:numPr>
        <w:spacing w:before="120" w:after="120"/>
        <w:ind w:left="993" w:right="737"/>
        <w:contextualSpacing w:val="0"/>
        <w:rPr>
          <w:rFonts w:ascii="Arial" w:hAnsi="Arial" w:cs="Arial"/>
          <w:b/>
          <w:bCs/>
          <w:color w:val="000000" w:themeColor="text1"/>
          <w:sz w:val="20"/>
        </w:rPr>
      </w:pPr>
      <w:r w:rsidRPr="00A9624E">
        <w:rPr>
          <w:rFonts w:ascii="Arial" w:hAnsi="Arial" w:cs="Arial"/>
          <w:b/>
          <w:bCs/>
          <w:color w:val="000000" w:themeColor="text1"/>
          <w:sz w:val="20"/>
        </w:rPr>
        <w:t>When preparing to re-open church</w:t>
      </w:r>
      <w:r w:rsidR="00662FD1">
        <w:rPr>
          <w:rFonts w:ascii="Arial" w:hAnsi="Arial" w:cs="Arial"/>
          <w:b/>
          <w:bCs/>
          <w:color w:val="000000" w:themeColor="text1"/>
          <w:sz w:val="20"/>
        </w:rPr>
        <w:t xml:space="preserve"> buildings</w:t>
      </w:r>
      <w:r w:rsidRPr="00A9624E">
        <w:rPr>
          <w:rFonts w:ascii="Arial" w:hAnsi="Arial" w:cs="Arial"/>
          <w:b/>
          <w:bCs/>
          <w:color w:val="000000" w:themeColor="text1"/>
          <w:sz w:val="20"/>
        </w:rPr>
        <w:t>, the local leadership needs to meet and agree:</w:t>
      </w:r>
    </w:p>
    <w:p w14:paraId="5C8249B4" w14:textId="77777777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 A local 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church service plan</w:t>
      </w:r>
      <w:r w:rsidRPr="00477E71">
        <w:rPr>
          <w:rFonts w:ascii="Arial" w:hAnsi="Arial" w:cs="Arial"/>
          <w:color w:val="2191C9" w:themeColor="background2" w:themeShade="80"/>
          <w:sz w:val="20"/>
        </w:rPr>
        <w:t xml:space="preserve"> </w:t>
      </w:r>
      <w:r w:rsidRPr="000D6BEA">
        <w:rPr>
          <w:rFonts w:ascii="Arial" w:hAnsi="Arial" w:cs="Arial"/>
          <w:color w:val="000000" w:themeColor="text1"/>
          <w:sz w:val="20"/>
        </w:rPr>
        <w:t>specific to your church</w:t>
      </w:r>
    </w:p>
    <w:p w14:paraId="0D526FE9" w14:textId="77D23B4F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 Nominated </w:t>
      </w:r>
      <w:proofErr w:type="spellStart"/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COVIDSafe</w:t>
      </w:r>
      <w:proofErr w:type="spellEnd"/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 </w:t>
      </w:r>
      <w:r w:rsidR="001B7564"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R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esponsible </w:t>
      </w:r>
      <w:proofErr w:type="gramStart"/>
      <w:r w:rsidR="001B7564"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P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ersons </w:t>
      </w:r>
      <w:r w:rsidR="001B7564"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 /</w:t>
      </w:r>
      <w:proofErr w:type="gramEnd"/>
      <w:r w:rsidR="001B7564"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 </w:t>
      </w:r>
      <w:proofErr w:type="spellStart"/>
      <w:r w:rsidR="001B7564"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COVIDSafe</w:t>
      </w:r>
      <w:proofErr w:type="spellEnd"/>
      <w:r w:rsidR="001B7564"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 Warden</w:t>
      </w:r>
    </w:p>
    <w:p w14:paraId="2E9BF83D" w14:textId="77777777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 A 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cleaning </w:t>
      </w:r>
      <w:proofErr w:type="gramStart"/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plan</w:t>
      </w:r>
      <w:proofErr w:type="gramEnd"/>
    </w:p>
    <w:p w14:paraId="308F17A6" w14:textId="5860328A" w:rsidR="000F52F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 An </w:t>
      </w:r>
      <w:r w:rsidR="001B7564" w:rsidRPr="001B7564">
        <w:rPr>
          <w:rFonts w:ascii="Arial" w:hAnsi="Arial" w:cs="Arial"/>
          <w:b/>
          <w:bCs/>
          <w:color w:val="2191C9" w:themeColor="background2" w:themeShade="80"/>
          <w:sz w:val="20"/>
        </w:rPr>
        <w:t>O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utbreak or </w:t>
      </w:r>
      <w:r w:rsidR="001B7564" w:rsidRPr="001B7564">
        <w:rPr>
          <w:rFonts w:ascii="Arial" w:hAnsi="Arial" w:cs="Arial"/>
          <w:b/>
          <w:bCs/>
          <w:color w:val="2191C9" w:themeColor="background2" w:themeShade="80"/>
          <w:sz w:val="20"/>
        </w:rPr>
        <w:t>I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ncident </w:t>
      </w:r>
      <w:r w:rsidR="001B7564" w:rsidRPr="001B7564">
        <w:rPr>
          <w:rFonts w:ascii="Arial" w:hAnsi="Arial" w:cs="Arial"/>
          <w:b/>
          <w:bCs/>
          <w:color w:val="2191C9" w:themeColor="background2" w:themeShade="80"/>
          <w:sz w:val="20"/>
        </w:rPr>
        <w:t>P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lan</w:t>
      </w:r>
      <w:r w:rsidR="001E56C1" w:rsidRPr="00477E71">
        <w:rPr>
          <w:rFonts w:ascii="Arial" w:hAnsi="Arial" w:cs="Arial"/>
          <w:color w:val="2191C9" w:themeColor="background2" w:themeShade="80"/>
          <w:sz w:val="20"/>
        </w:rPr>
        <w:t xml:space="preserve"> </w:t>
      </w:r>
      <w:r w:rsidR="001E56C1">
        <w:rPr>
          <w:rFonts w:ascii="Arial" w:hAnsi="Arial" w:cs="Arial"/>
          <w:color w:val="000000" w:themeColor="text1"/>
          <w:sz w:val="20"/>
        </w:rPr>
        <w:t>including equipment required</w:t>
      </w:r>
    </w:p>
    <w:p w14:paraId="7D7FB378" w14:textId="3F1EBA8A" w:rsidR="0013645C" w:rsidRPr="000D6BEA" w:rsidRDefault="0013645C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 </w:t>
      </w:r>
      <w:r>
        <w:rPr>
          <w:rFonts w:ascii="Arial" w:hAnsi="Arial" w:cs="Arial"/>
          <w:color w:val="0075A2" w:themeColor="accent2" w:themeShade="BF"/>
          <w:sz w:val="20"/>
        </w:rPr>
        <w:t>Mo</w:t>
      </w:r>
      <w:r w:rsidRPr="0013645C">
        <w:rPr>
          <w:rFonts w:ascii="Arial" w:hAnsi="Arial" w:cs="Arial"/>
          <w:color w:val="0075A2" w:themeColor="accent2" w:themeShade="BF"/>
          <w:sz w:val="20"/>
        </w:rPr>
        <w:t xml:space="preserve">nitoring </w:t>
      </w:r>
      <w:r>
        <w:rPr>
          <w:rFonts w:ascii="Arial" w:hAnsi="Arial" w:cs="Arial"/>
          <w:color w:val="0075A2" w:themeColor="accent2" w:themeShade="BF"/>
          <w:sz w:val="20"/>
        </w:rPr>
        <w:t>P</w:t>
      </w:r>
      <w:r w:rsidRPr="0013645C">
        <w:rPr>
          <w:rFonts w:ascii="Arial" w:hAnsi="Arial" w:cs="Arial"/>
          <w:color w:val="0075A2" w:themeColor="accent2" w:themeShade="BF"/>
          <w:sz w:val="20"/>
        </w:rPr>
        <w:t>lan</w:t>
      </w:r>
      <w:r>
        <w:rPr>
          <w:rFonts w:ascii="Arial" w:hAnsi="Arial" w:cs="Arial"/>
          <w:color w:val="000000" w:themeColor="text1"/>
          <w:sz w:val="20"/>
        </w:rPr>
        <w:t xml:space="preserve"> with regular leadership meetings</w:t>
      </w:r>
    </w:p>
    <w:p w14:paraId="7C8B0CD3" w14:textId="77777777" w:rsidR="000F52FA" w:rsidRPr="000D6BEA" w:rsidRDefault="000F52FA" w:rsidP="000D6BEA">
      <w:pPr>
        <w:pStyle w:val="ListParagraph"/>
        <w:spacing w:before="120" w:after="120"/>
        <w:ind w:left="993" w:right="737"/>
        <w:contextualSpacing w:val="0"/>
        <w:rPr>
          <w:rFonts w:ascii="Arial" w:hAnsi="Arial" w:cs="Arial"/>
          <w:color w:val="000000" w:themeColor="text1"/>
          <w:sz w:val="20"/>
        </w:rPr>
      </w:pPr>
    </w:p>
    <w:p w14:paraId="7D77EC77" w14:textId="77777777" w:rsidR="000F52FA" w:rsidRPr="00A9624E" w:rsidRDefault="000F52FA" w:rsidP="000D6BEA">
      <w:pPr>
        <w:pStyle w:val="ListParagraph"/>
        <w:numPr>
          <w:ilvl w:val="0"/>
          <w:numId w:val="16"/>
        </w:numPr>
        <w:spacing w:before="120" w:after="120"/>
        <w:ind w:left="993" w:right="737"/>
        <w:contextualSpacing w:val="0"/>
        <w:rPr>
          <w:rFonts w:ascii="Arial" w:hAnsi="Arial" w:cs="Arial"/>
          <w:b/>
          <w:bCs/>
          <w:color w:val="000000" w:themeColor="text1"/>
          <w:sz w:val="20"/>
        </w:rPr>
      </w:pPr>
      <w:r w:rsidRPr="00A9624E">
        <w:rPr>
          <w:rFonts w:ascii="Arial" w:hAnsi="Arial" w:cs="Arial"/>
          <w:b/>
          <w:bCs/>
          <w:color w:val="000000" w:themeColor="text1"/>
          <w:sz w:val="20"/>
        </w:rPr>
        <w:lastRenderedPageBreak/>
        <w:t>Before the church service, ensure:</w:t>
      </w:r>
    </w:p>
    <w:p w14:paraId="7CB78E22" w14:textId="77777777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Pre-service </w:t>
      </w:r>
      <w:r w:rsidRPr="00477E71">
        <w:rPr>
          <w:rFonts w:ascii="Arial" w:hAnsi="Arial" w:cs="Arial"/>
          <w:color w:val="2191C9" w:themeColor="background2" w:themeShade="80"/>
          <w:sz w:val="20"/>
        </w:rPr>
        <w:t>cleaning</w:t>
      </w:r>
      <w:r w:rsidRPr="000D6BEA">
        <w:rPr>
          <w:rFonts w:ascii="Arial" w:hAnsi="Arial" w:cs="Arial"/>
          <w:color w:val="000000" w:themeColor="text1"/>
          <w:sz w:val="20"/>
        </w:rPr>
        <w:t xml:space="preserve"> is complete</w:t>
      </w:r>
    </w:p>
    <w:p w14:paraId="28D4A6C3" w14:textId="573A466D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Your </w:t>
      </w:r>
      <w:proofErr w:type="spellStart"/>
      <w:r w:rsidRPr="00477E71">
        <w:rPr>
          <w:rFonts w:ascii="Arial" w:hAnsi="Arial" w:cs="Arial"/>
          <w:color w:val="2191C9" w:themeColor="background2" w:themeShade="80"/>
          <w:sz w:val="20"/>
        </w:rPr>
        <w:t>COVIDSafe</w:t>
      </w:r>
      <w:proofErr w:type="spellEnd"/>
      <w:r w:rsidRPr="00477E71">
        <w:rPr>
          <w:rFonts w:ascii="Arial" w:hAnsi="Arial" w:cs="Arial"/>
          <w:color w:val="2191C9" w:themeColor="background2" w:themeShade="80"/>
          <w:sz w:val="20"/>
        </w:rPr>
        <w:t xml:space="preserve"> Posters </w:t>
      </w:r>
      <w:r w:rsidRPr="000D6BEA">
        <w:rPr>
          <w:rFonts w:ascii="Arial" w:hAnsi="Arial" w:cs="Arial"/>
          <w:color w:val="000000" w:themeColor="text1"/>
          <w:sz w:val="20"/>
        </w:rPr>
        <w:t>are displayed prominently at the entrance and in key locations</w:t>
      </w:r>
    </w:p>
    <w:p w14:paraId="010E5CC9" w14:textId="71AC9FD5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Your </w:t>
      </w:r>
      <w:proofErr w:type="spellStart"/>
      <w:r w:rsidRPr="00477E71">
        <w:rPr>
          <w:rFonts w:ascii="Arial" w:hAnsi="Arial" w:cs="Arial"/>
          <w:color w:val="2191C9" w:themeColor="background2" w:themeShade="80"/>
          <w:sz w:val="20"/>
        </w:rPr>
        <w:t>COVIDSafe</w:t>
      </w:r>
      <w:proofErr w:type="spellEnd"/>
      <w:r w:rsidRPr="00477E71">
        <w:rPr>
          <w:rFonts w:ascii="Arial" w:hAnsi="Arial" w:cs="Arial"/>
          <w:color w:val="2191C9" w:themeColor="background2" w:themeShade="80"/>
          <w:sz w:val="20"/>
        </w:rPr>
        <w:t xml:space="preserve"> Warden </w:t>
      </w:r>
      <w:r w:rsidRPr="000D6BEA">
        <w:rPr>
          <w:rFonts w:ascii="Arial" w:hAnsi="Arial" w:cs="Arial"/>
          <w:color w:val="000000" w:themeColor="text1"/>
          <w:sz w:val="20"/>
        </w:rPr>
        <w:t>is easily identifiable</w:t>
      </w:r>
    </w:p>
    <w:p w14:paraId="1F0A4B9C" w14:textId="77777777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Your greeting/welcoming volunteers are trained in screening</w:t>
      </w:r>
    </w:p>
    <w:p w14:paraId="6903692D" w14:textId="77777777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The </w:t>
      </w:r>
      <w:r w:rsidRPr="00477E71">
        <w:rPr>
          <w:rFonts w:ascii="Arial" w:hAnsi="Arial" w:cs="Arial"/>
          <w:color w:val="2191C9" w:themeColor="background2" w:themeShade="80"/>
          <w:sz w:val="20"/>
        </w:rPr>
        <w:t xml:space="preserve">attendee register </w:t>
      </w:r>
      <w:r w:rsidRPr="000D6BEA">
        <w:rPr>
          <w:rFonts w:ascii="Arial" w:hAnsi="Arial" w:cs="Arial"/>
          <w:color w:val="000000" w:themeColor="text1"/>
          <w:sz w:val="20"/>
        </w:rPr>
        <w:t xml:space="preserve">is set up where required. </w:t>
      </w:r>
    </w:p>
    <w:p w14:paraId="42E6CFF5" w14:textId="77777777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Appropriate 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hand sanitation</w:t>
      </w:r>
      <w:r w:rsidRPr="00477E71">
        <w:rPr>
          <w:rFonts w:ascii="Arial" w:hAnsi="Arial" w:cs="Arial"/>
          <w:color w:val="2191C9" w:themeColor="background2" w:themeShade="80"/>
          <w:sz w:val="20"/>
        </w:rPr>
        <w:t xml:space="preserve"> </w:t>
      </w:r>
      <w:r w:rsidRPr="000D6BEA">
        <w:rPr>
          <w:rFonts w:ascii="Arial" w:hAnsi="Arial" w:cs="Arial"/>
          <w:color w:val="000000" w:themeColor="text1"/>
          <w:sz w:val="20"/>
        </w:rPr>
        <w:t>is set up in a prominent location</w:t>
      </w:r>
    </w:p>
    <w:p w14:paraId="2BC4BBAD" w14:textId="1841D5E5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A 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seating plan</w:t>
      </w:r>
      <w:r w:rsidRPr="00477E71">
        <w:rPr>
          <w:rFonts w:ascii="Arial" w:hAnsi="Arial" w:cs="Arial"/>
          <w:color w:val="2191C9" w:themeColor="background2" w:themeShade="80"/>
          <w:sz w:val="20"/>
        </w:rPr>
        <w:t xml:space="preserve"> </w:t>
      </w:r>
      <w:r w:rsidRPr="000D6BEA">
        <w:rPr>
          <w:rFonts w:ascii="Arial" w:hAnsi="Arial" w:cs="Arial"/>
          <w:color w:val="000000" w:themeColor="text1"/>
          <w:sz w:val="20"/>
        </w:rPr>
        <w:t>is established at 1.5 meters apart</w:t>
      </w:r>
      <w:r w:rsidR="00DF458B">
        <w:rPr>
          <w:rFonts w:ascii="Arial" w:hAnsi="Arial" w:cs="Arial"/>
          <w:color w:val="000000" w:themeColor="text1"/>
          <w:sz w:val="20"/>
        </w:rPr>
        <w:t>.  A</w:t>
      </w:r>
      <w:r w:rsidRPr="000D6BEA">
        <w:rPr>
          <w:rFonts w:ascii="Arial" w:hAnsi="Arial" w:cs="Arial"/>
          <w:color w:val="000000" w:themeColor="text1"/>
          <w:sz w:val="20"/>
        </w:rPr>
        <w:t>dequate plans are in place to ensure social distancing such as 1 family per pew/row, or 2 spare seats between each family group.</w:t>
      </w:r>
    </w:p>
    <w:p w14:paraId="7B7974EC" w14:textId="77777777" w:rsidR="000F52FA" w:rsidRPr="000D6BEA" w:rsidRDefault="000F52FA" w:rsidP="000D6BEA">
      <w:pPr>
        <w:pStyle w:val="ListParagraph"/>
        <w:spacing w:before="120" w:after="120"/>
        <w:ind w:left="993" w:right="737"/>
        <w:contextualSpacing w:val="0"/>
        <w:rPr>
          <w:rFonts w:ascii="Arial" w:hAnsi="Arial" w:cs="Arial"/>
          <w:color w:val="000000" w:themeColor="text1"/>
          <w:sz w:val="20"/>
        </w:rPr>
      </w:pPr>
    </w:p>
    <w:p w14:paraId="5A15B362" w14:textId="77777777" w:rsidR="000F52FA" w:rsidRPr="00A9624E" w:rsidRDefault="000F52FA" w:rsidP="000D6BEA">
      <w:pPr>
        <w:pStyle w:val="ListParagraph"/>
        <w:numPr>
          <w:ilvl w:val="0"/>
          <w:numId w:val="16"/>
        </w:numPr>
        <w:spacing w:before="120" w:after="120"/>
        <w:ind w:left="993" w:right="737"/>
        <w:contextualSpacing w:val="0"/>
        <w:rPr>
          <w:rFonts w:ascii="Arial" w:hAnsi="Arial" w:cs="Arial"/>
          <w:b/>
          <w:bCs/>
          <w:color w:val="000000" w:themeColor="text1"/>
          <w:sz w:val="20"/>
        </w:rPr>
      </w:pP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During the service</w:t>
      </w:r>
      <w:r w:rsidRPr="00A9624E">
        <w:rPr>
          <w:rFonts w:ascii="Arial" w:hAnsi="Arial" w:cs="Arial"/>
          <w:b/>
          <w:bCs/>
          <w:color w:val="000000" w:themeColor="text1"/>
          <w:sz w:val="20"/>
        </w:rPr>
        <w:t>, ensure:</w:t>
      </w:r>
    </w:p>
    <w:p w14:paraId="0D8FA8B9" w14:textId="77777777" w:rsidR="000F52FA" w:rsidRPr="000D6BEA" w:rsidRDefault="000F52FA" w:rsidP="00880A26">
      <w:pPr>
        <w:pStyle w:val="ListParagraph"/>
        <w:numPr>
          <w:ilvl w:val="1"/>
          <w:numId w:val="16"/>
        </w:numPr>
        <w:spacing w:before="120" w:after="120"/>
        <w:ind w:left="1418" w:right="310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When people arrive, they should be wait in a line at least 1.5 meters apart if there is a queue to get in</w:t>
      </w:r>
    </w:p>
    <w:p w14:paraId="5B4866D2" w14:textId="5D2FEFCB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On entry, all attendees are asked if they have experienced any COVID or flu like symptoms in the past </w:t>
      </w:r>
      <w:r w:rsidR="00662FD1">
        <w:rPr>
          <w:rFonts w:ascii="Arial" w:hAnsi="Arial" w:cs="Arial"/>
          <w:color w:val="000000" w:themeColor="text1"/>
          <w:sz w:val="20"/>
        </w:rPr>
        <w:t>two</w:t>
      </w:r>
      <w:r w:rsidRPr="000D6BEA">
        <w:rPr>
          <w:rFonts w:ascii="Arial" w:hAnsi="Arial" w:cs="Arial"/>
          <w:color w:val="000000" w:themeColor="text1"/>
          <w:sz w:val="20"/>
        </w:rPr>
        <w:t xml:space="preserve"> weeks.  If yes, they should be informed that they will be unable to attend unless cleared by doctors.  If OK, then invited to complete the attendee register (where required).</w:t>
      </w:r>
    </w:p>
    <w:p w14:paraId="039D672D" w14:textId="77777777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Limit the use of hymn books and printed materials.  Where possible use projection for worship, prayer and order of service. </w:t>
      </w:r>
    </w:p>
    <w:p w14:paraId="488BD781" w14:textId="58A9E78D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During the service, announcements should include updates on </w:t>
      </w:r>
      <w:proofErr w:type="spellStart"/>
      <w:r w:rsidRPr="000D6BEA">
        <w:rPr>
          <w:rFonts w:ascii="Arial" w:hAnsi="Arial" w:cs="Arial"/>
          <w:color w:val="000000" w:themeColor="text1"/>
          <w:sz w:val="20"/>
        </w:rPr>
        <w:t>COVID</w:t>
      </w:r>
      <w:r w:rsidR="00880A26">
        <w:rPr>
          <w:rFonts w:ascii="Arial" w:hAnsi="Arial" w:cs="Arial"/>
          <w:color w:val="000000" w:themeColor="text1"/>
          <w:sz w:val="20"/>
        </w:rPr>
        <w:t>S</w:t>
      </w:r>
      <w:r w:rsidRPr="000D6BEA">
        <w:rPr>
          <w:rFonts w:ascii="Arial" w:hAnsi="Arial" w:cs="Arial"/>
          <w:color w:val="000000" w:themeColor="text1"/>
          <w:sz w:val="20"/>
        </w:rPr>
        <w:t>afe</w:t>
      </w:r>
      <w:proofErr w:type="spellEnd"/>
      <w:r w:rsidRPr="000D6BEA">
        <w:rPr>
          <w:rFonts w:ascii="Arial" w:hAnsi="Arial" w:cs="Arial"/>
          <w:color w:val="000000" w:themeColor="text1"/>
          <w:sz w:val="20"/>
        </w:rPr>
        <w:t xml:space="preserve"> practices, including as a minimum:</w:t>
      </w:r>
    </w:p>
    <w:p w14:paraId="37D74582" w14:textId="77777777" w:rsidR="000F52FA" w:rsidRPr="000D6BEA" w:rsidRDefault="000F52FA" w:rsidP="000D6BEA">
      <w:pPr>
        <w:pStyle w:val="ListParagraph"/>
        <w:numPr>
          <w:ilvl w:val="0"/>
          <w:numId w:val="21"/>
        </w:numPr>
        <w:spacing w:before="120" w:after="120"/>
        <w:ind w:left="1701" w:right="737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People should practice social distancing at a minimum of 1.5 meters at all times</w:t>
      </w:r>
    </w:p>
    <w:p w14:paraId="5892574E" w14:textId="77777777" w:rsidR="000F52FA" w:rsidRPr="000D6BEA" w:rsidRDefault="000F52FA" w:rsidP="000D6BEA">
      <w:pPr>
        <w:pStyle w:val="ListParagraph"/>
        <w:numPr>
          <w:ilvl w:val="0"/>
          <w:numId w:val="21"/>
        </w:numPr>
        <w:spacing w:before="120" w:after="120"/>
        <w:ind w:left="1701" w:right="737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No physical greetings or exchanges such us handshakes or hugs, including sharing of the Peace.  Learning to Sign “peace be with you” is highly recommended.</w:t>
      </w:r>
    </w:p>
    <w:p w14:paraId="012C2554" w14:textId="77777777" w:rsidR="000F52FA" w:rsidRPr="000D6BEA" w:rsidRDefault="000F52FA" w:rsidP="000D6BEA">
      <w:pPr>
        <w:pStyle w:val="ListParagraph"/>
        <w:numPr>
          <w:ilvl w:val="0"/>
          <w:numId w:val="21"/>
        </w:numPr>
        <w:spacing w:before="120" w:after="120"/>
        <w:ind w:left="1701" w:right="737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Wash hands and maintain good hygiene practices</w:t>
      </w:r>
    </w:p>
    <w:p w14:paraId="15A0C0C4" w14:textId="77777777" w:rsidR="000F52FA" w:rsidRPr="000D6BEA" w:rsidRDefault="000F52FA" w:rsidP="000D6BEA">
      <w:pPr>
        <w:pStyle w:val="ListParagraph"/>
        <w:numPr>
          <w:ilvl w:val="0"/>
          <w:numId w:val="21"/>
        </w:numPr>
        <w:spacing w:before="120" w:after="120"/>
        <w:ind w:left="1701" w:right="737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Sneezing into your elbow</w:t>
      </w:r>
    </w:p>
    <w:p w14:paraId="530FC9FD" w14:textId="77777777" w:rsidR="000F52FA" w:rsidRPr="000D6BEA" w:rsidRDefault="000F52FA" w:rsidP="000D6BEA">
      <w:pPr>
        <w:pStyle w:val="ListParagraph"/>
        <w:numPr>
          <w:ilvl w:val="0"/>
          <w:numId w:val="21"/>
        </w:numPr>
        <w:spacing w:before="120" w:after="120"/>
        <w:ind w:left="1701" w:right="737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Other relevant COVID Safe practices that apply to the local congregation</w:t>
      </w:r>
    </w:p>
    <w:p w14:paraId="1FC4C963" w14:textId="77777777" w:rsidR="000F52FA" w:rsidRPr="000D6BEA" w:rsidRDefault="000F52FA" w:rsidP="00880A26">
      <w:pPr>
        <w:pStyle w:val="ListParagraph"/>
        <w:numPr>
          <w:ilvl w:val="1"/>
          <w:numId w:val="16"/>
        </w:numPr>
        <w:spacing w:before="120" w:after="120"/>
        <w:ind w:left="1418" w:right="310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Your COVID Safe Warden is monitoring attendee numbers to ensure maximums are not exceeded.  </w:t>
      </w:r>
    </w:p>
    <w:p w14:paraId="4020FFC2" w14:textId="1F5C170B" w:rsidR="000F52FA" w:rsidRPr="000D6BEA" w:rsidRDefault="000F52FA" w:rsidP="000D6BEA">
      <w:pPr>
        <w:pStyle w:val="ListParagraph"/>
        <w:numPr>
          <w:ilvl w:val="1"/>
          <w:numId w:val="16"/>
        </w:numPr>
        <w:spacing w:before="120" w:after="120"/>
        <w:ind w:left="1418" w:right="737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There is a clear post-service plan to monitor and enforce social distancing practices</w:t>
      </w:r>
    </w:p>
    <w:p w14:paraId="7465E2DE" w14:textId="77777777" w:rsidR="00A9624E" w:rsidRPr="00F707A8" w:rsidRDefault="00A9624E" w:rsidP="00F707A8">
      <w:pPr>
        <w:spacing w:before="0" w:after="120"/>
        <w:ind w:left="0" w:right="0"/>
        <w:rPr>
          <w:rFonts w:ascii="Arial" w:hAnsi="Arial" w:cs="Arial"/>
          <w:color w:val="000000" w:themeColor="text1"/>
          <w:sz w:val="20"/>
        </w:rPr>
      </w:pPr>
    </w:p>
    <w:p w14:paraId="284C6A1C" w14:textId="27DA150A" w:rsidR="000F52FA" w:rsidRPr="00A9624E" w:rsidRDefault="000F52FA" w:rsidP="00A9624E">
      <w:pPr>
        <w:pStyle w:val="ListParagraph"/>
        <w:numPr>
          <w:ilvl w:val="0"/>
          <w:numId w:val="16"/>
        </w:numPr>
        <w:spacing w:before="0" w:after="120"/>
        <w:ind w:left="709" w:right="0" w:hanging="284"/>
        <w:contextualSpacing w:val="0"/>
        <w:rPr>
          <w:rFonts w:ascii="Arial" w:hAnsi="Arial" w:cs="Arial"/>
          <w:b/>
          <w:bCs/>
          <w:color w:val="000000" w:themeColor="text1"/>
          <w:sz w:val="20"/>
        </w:rPr>
      </w:pPr>
      <w:r w:rsidRPr="002024ED">
        <w:rPr>
          <w:rFonts w:ascii="Arial" w:hAnsi="Arial" w:cs="Arial"/>
          <w:b/>
          <w:bCs/>
          <w:color w:val="000000" w:themeColor="text1"/>
          <w:sz w:val="20"/>
        </w:rPr>
        <w:t>After the service, ensure</w:t>
      </w:r>
      <w:r w:rsidRPr="00A9624E">
        <w:rPr>
          <w:rFonts w:ascii="Arial" w:hAnsi="Arial" w:cs="Arial"/>
          <w:b/>
          <w:bCs/>
          <w:color w:val="000000" w:themeColor="text1"/>
          <w:sz w:val="20"/>
        </w:rPr>
        <w:t>:</w:t>
      </w:r>
    </w:p>
    <w:p w14:paraId="168F8E50" w14:textId="527709DF" w:rsidR="000F52FA" w:rsidRPr="000D6BEA" w:rsidRDefault="000D6BEA" w:rsidP="00A9624E">
      <w:pPr>
        <w:pStyle w:val="ListParagraph"/>
        <w:numPr>
          <w:ilvl w:val="1"/>
          <w:numId w:val="16"/>
        </w:numPr>
        <w:spacing w:before="0" w:after="120"/>
        <w:ind w:left="1276" w:right="0" w:hanging="284"/>
        <w:contextualSpacing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  <w:r w:rsidR="000F52FA" w:rsidRPr="000D6BEA">
        <w:rPr>
          <w:rFonts w:ascii="Arial" w:hAnsi="Arial" w:cs="Arial"/>
          <w:color w:val="000000" w:themeColor="text1"/>
          <w:sz w:val="20"/>
        </w:rPr>
        <w:t xml:space="preserve">The </w:t>
      </w:r>
      <w:r w:rsidR="000F52FA" w:rsidRPr="002024ED">
        <w:rPr>
          <w:rFonts w:ascii="Arial" w:hAnsi="Arial" w:cs="Arial"/>
          <w:color w:val="00B0F0"/>
          <w:sz w:val="20"/>
        </w:rPr>
        <w:t xml:space="preserve">attendee register </w:t>
      </w:r>
      <w:r w:rsidR="000F52FA" w:rsidRPr="000D6BEA">
        <w:rPr>
          <w:rFonts w:ascii="Arial" w:hAnsi="Arial" w:cs="Arial"/>
          <w:color w:val="000000" w:themeColor="text1"/>
          <w:sz w:val="20"/>
        </w:rPr>
        <w:t>is stored in an easy to locate place</w:t>
      </w:r>
    </w:p>
    <w:p w14:paraId="1C535A3F" w14:textId="5DAF37DC" w:rsidR="000F52FA" w:rsidRDefault="000D6BEA" w:rsidP="00A9624E">
      <w:pPr>
        <w:pStyle w:val="ListParagraph"/>
        <w:numPr>
          <w:ilvl w:val="1"/>
          <w:numId w:val="16"/>
        </w:numPr>
        <w:spacing w:before="0" w:after="120"/>
        <w:ind w:left="1276" w:right="0" w:hanging="284"/>
        <w:contextualSpacing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  <w:r w:rsidR="000F52FA" w:rsidRPr="002024ED">
        <w:rPr>
          <w:rFonts w:ascii="Arial" w:hAnsi="Arial" w:cs="Arial"/>
          <w:color w:val="00B0F0"/>
          <w:sz w:val="20"/>
        </w:rPr>
        <w:t>Post service cleaning</w:t>
      </w:r>
      <w:r w:rsidR="000F52FA" w:rsidRPr="002024ED">
        <w:rPr>
          <w:rFonts w:ascii="Arial" w:hAnsi="Arial" w:cs="Arial"/>
          <w:color w:val="000000" w:themeColor="text1"/>
          <w:sz w:val="20"/>
        </w:rPr>
        <w:t xml:space="preserve"> </w:t>
      </w:r>
      <w:r w:rsidR="000F52FA" w:rsidRPr="000D6BEA">
        <w:rPr>
          <w:rFonts w:ascii="Arial" w:hAnsi="Arial" w:cs="Arial"/>
          <w:color w:val="000000" w:themeColor="text1"/>
          <w:sz w:val="20"/>
        </w:rPr>
        <w:t>is complete</w:t>
      </w:r>
    </w:p>
    <w:p w14:paraId="25FEDF92" w14:textId="7F551AF1" w:rsidR="002024ED" w:rsidRPr="000D6BEA" w:rsidRDefault="002024ED" w:rsidP="00A9624E">
      <w:pPr>
        <w:pStyle w:val="ListParagraph"/>
        <w:numPr>
          <w:ilvl w:val="1"/>
          <w:numId w:val="16"/>
        </w:numPr>
        <w:spacing w:before="0" w:after="120"/>
        <w:ind w:left="1276" w:right="0" w:hanging="284"/>
        <w:contextualSpacing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The </w:t>
      </w:r>
      <w:r w:rsidRPr="002024ED">
        <w:rPr>
          <w:rFonts w:ascii="Arial" w:hAnsi="Arial" w:cs="Arial"/>
          <w:color w:val="00B0F0"/>
          <w:sz w:val="20"/>
        </w:rPr>
        <w:t xml:space="preserve">Monitoring plan </w:t>
      </w:r>
      <w:r>
        <w:rPr>
          <w:rFonts w:ascii="Arial" w:hAnsi="Arial" w:cs="Arial"/>
          <w:color w:val="000000" w:themeColor="text1"/>
          <w:sz w:val="20"/>
        </w:rPr>
        <w:t xml:space="preserve">is followed </w:t>
      </w:r>
    </w:p>
    <w:p w14:paraId="3D0B3821" w14:textId="77777777" w:rsidR="00A9624E" w:rsidRDefault="00A9624E" w:rsidP="00A9624E">
      <w:pPr>
        <w:spacing w:after="120"/>
        <w:ind w:left="709" w:hanging="284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2B979A79" w14:textId="64D43BE9" w:rsidR="000F52FA" w:rsidRPr="00A9624E" w:rsidRDefault="000F52FA" w:rsidP="00A9624E">
      <w:pPr>
        <w:spacing w:after="120"/>
        <w:ind w:left="709" w:hanging="284"/>
        <w:rPr>
          <w:rFonts w:ascii="Arial" w:hAnsi="Arial" w:cs="Arial"/>
          <w:color w:val="000000" w:themeColor="text1"/>
          <w:sz w:val="20"/>
          <w:u w:val="single"/>
        </w:rPr>
      </w:pPr>
      <w:r w:rsidRPr="00A9624E">
        <w:rPr>
          <w:rFonts w:ascii="Arial" w:hAnsi="Arial" w:cs="Arial"/>
          <w:color w:val="000000" w:themeColor="text1"/>
          <w:sz w:val="20"/>
          <w:u w:val="single"/>
        </w:rPr>
        <w:t>Cleaning Protocols:</w:t>
      </w:r>
    </w:p>
    <w:p w14:paraId="720DD19F" w14:textId="77777777" w:rsidR="000F52FA" w:rsidRPr="000D6BEA" w:rsidRDefault="000F52FA" w:rsidP="00A9624E">
      <w:pPr>
        <w:pStyle w:val="ListParagraph"/>
        <w:numPr>
          <w:ilvl w:val="0"/>
          <w:numId w:val="23"/>
        </w:numPr>
        <w:spacing w:before="0" w:after="120"/>
        <w:ind w:left="1134" w:right="0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Wear gloves when cleaning and discard after each use</w:t>
      </w:r>
    </w:p>
    <w:p w14:paraId="172FAD69" w14:textId="77777777" w:rsidR="000F52FA" w:rsidRPr="000D6BEA" w:rsidRDefault="000F52FA" w:rsidP="00A9624E">
      <w:pPr>
        <w:pStyle w:val="ListParagraph"/>
        <w:numPr>
          <w:ilvl w:val="0"/>
          <w:numId w:val="23"/>
        </w:numPr>
        <w:spacing w:before="0" w:after="120"/>
        <w:ind w:left="1134" w:right="0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Thoroughly clean surfaces using detergent and water.</w:t>
      </w:r>
    </w:p>
    <w:p w14:paraId="1B1C574F" w14:textId="77777777" w:rsidR="000F52FA" w:rsidRPr="000D6BEA" w:rsidRDefault="000F52FA" w:rsidP="00A9624E">
      <w:pPr>
        <w:pStyle w:val="ListParagraph"/>
        <w:numPr>
          <w:ilvl w:val="0"/>
          <w:numId w:val="23"/>
        </w:numPr>
        <w:spacing w:before="0" w:after="120"/>
        <w:ind w:left="1134" w:right="0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>Only use a disinfectant after cleaning with the detergent and water</w:t>
      </w:r>
    </w:p>
    <w:p w14:paraId="294E3416" w14:textId="77777777" w:rsidR="000F52FA" w:rsidRPr="000D6BEA" w:rsidRDefault="000F52FA" w:rsidP="00A9624E">
      <w:pPr>
        <w:pStyle w:val="ListParagraph"/>
        <w:numPr>
          <w:ilvl w:val="0"/>
          <w:numId w:val="23"/>
        </w:numPr>
        <w:spacing w:before="0" w:after="120"/>
        <w:ind w:left="1134" w:right="0" w:hanging="283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Leave disinfectant on the surface for at least 10 minutes before cleaning off </w:t>
      </w:r>
    </w:p>
    <w:p w14:paraId="007353E3" w14:textId="64D209AF" w:rsidR="000D6BEA" w:rsidRPr="000D6BEA" w:rsidRDefault="000F52FA" w:rsidP="00A9624E">
      <w:pPr>
        <w:pStyle w:val="ListParagraph"/>
        <w:numPr>
          <w:ilvl w:val="0"/>
          <w:numId w:val="23"/>
        </w:numPr>
        <w:spacing w:before="0" w:after="120"/>
        <w:ind w:left="1135" w:right="0" w:hanging="284"/>
        <w:contextualSpacing w:val="0"/>
        <w:rPr>
          <w:rFonts w:ascii="Arial" w:hAnsi="Arial" w:cs="Arial"/>
          <w:color w:val="000000" w:themeColor="text1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lastRenderedPageBreak/>
        <w:t>If someone infected has been at your venue, follow the national protocols of cleaning</w:t>
      </w:r>
    </w:p>
    <w:p w14:paraId="4BF14673" w14:textId="2B9DDE11" w:rsidR="000F52FA" w:rsidRPr="00C333C3" w:rsidRDefault="000F52FA" w:rsidP="00A9624E">
      <w:pPr>
        <w:spacing w:after="120"/>
        <w:ind w:left="425"/>
        <w:rPr>
          <w:rFonts w:ascii="Arial" w:hAnsi="Arial" w:cs="Arial"/>
          <w:sz w:val="20"/>
        </w:rPr>
      </w:pPr>
      <w:r w:rsidRPr="000D6BEA">
        <w:rPr>
          <w:rFonts w:ascii="Arial" w:hAnsi="Arial" w:cs="Arial"/>
          <w:color w:val="000000" w:themeColor="text1"/>
          <w:sz w:val="20"/>
        </w:rPr>
        <w:t xml:space="preserve">For more information see the </w:t>
      </w:r>
      <w:r w:rsidR="000D6BEA" w:rsidRPr="000D6BEA">
        <w:rPr>
          <w:rFonts w:ascii="Arial" w:hAnsi="Arial" w:cs="Arial"/>
          <w:color w:val="000000" w:themeColor="text1"/>
          <w:sz w:val="20"/>
        </w:rPr>
        <w:t>S</w:t>
      </w:r>
      <w:r w:rsidRPr="000D6BEA">
        <w:rPr>
          <w:rFonts w:ascii="Arial" w:hAnsi="Arial" w:cs="Arial"/>
          <w:color w:val="000000" w:themeColor="text1"/>
          <w:sz w:val="20"/>
        </w:rPr>
        <w:t>afe</w:t>
      </w:r>
      <w:r w:rsidR="000D6BEA" w:rsidRPr="000D6BEA">
        <w:rPr>
          <w:rFonts w:ascii="Arial" w:hAnsi="Arial" w:cs="Arial"/>
          <w:color w:val="000000" w:themeColor="text1"/>
          <w:sz w:val="20"/>
        </w:rPr>
        <w:t xml:space="preserve"> W</w:t>
      </w:r>
      <w:r w:rsidRPr="000D6BEA">
        <w:rPr>
          <w:rFonts w:ascii="Arial" w:hAnsi="Arial" w:cs="Arial"/>
          <w:color w:val="000000" w:themeColor="text1"/>
          <w:sz w:val="20"/>
        </w:rPr>
        <w:t>ork</w:t>
      </w:r>
      <w:r w:rsidR="000D6BEA" w:rsidRPr="000D6BEA">
        <w:rPr>
          <w:rFonts w:ascii="Arial" w:hAnsi="Arial" w:cs="Arial"/>
          <w:color w:val="000000" w:themeColor="text1"/>
          <w:sz w:val="20"/>
        </w:rPr>
        <w:t xml:space="preserve"> A</w:t>
      </w:r>
      <w:r w:rsidRPr="000D6BEA">
        <w:rPr>
          <w:rFonts w:ascii="Arial" w:hAnsi="Arial" w:cs="Arial"/>
          <w:color w:val="000000" w:themeColor="text1"/>
          <w:sz w:val="20"/>
        </w:rPr>
        <w:t>ustralia website</w:t>
      </w:r>
      <w:r w:rsidRPr="00C333C3">
        <w:rPr>
          <w:rFonts w:ascii="Arial" w:hAnsi="Arial" w:cs="Arial"/>
          <w:sz w:val="20"/>
        </w:rPr>
        <w:t>:</w:t>
      </w:r>
    </w:p>
    <w:p w14:paraId="022875D5" w14:textId="469CD6A7" w:rsidR="000F52FA" w:rsidRPr="00880A26" w:rsidRDefault="00953686" w:rsidP="00A9624E">
      <w:pPr>
        <w:spacing w:after="120"/>
        <w:ind w:left="426"/>
        <w:rPr>
          <w:rFonts w:ascii="Arial" w:hAnsi="Arial" w:cs="Arial"/>
          <w:color w:val="4389D7" w:themeColor="accent1" w:themeTint="99"/>
          <w:sz w:val="20"/>
        </w:rPr>
      </w:pPr>
      <w:hyperlink r:id="rId11" w:history="1">
        <w:r w:rsidR="000D6BEA" w:rsidRPr="00880A26">
          <w:rPr>
            <w:rStyle w:val="Hyperlink"/>
            <w:rFonts w:ascii="Arial" w:hAnsi="Arial" w:cs="Arial"/>
            <w:color w:val="4389D7" w:themeColor="accent1" w:themeTint="99"/>
            <w:sz w:val="20"/>
          </w:rPr>
          <w:t>https://www.safeworkaustralia.gov.au/covid-19-information-workplaces/cleaning-prevent-spread-covid-19</w:t>
        </w:r>
      </w:hyperlink>
    </w:p>
    <w:p w14:paraId="653D2DDD" w14:textId="77777777" w:rsidR="000F52FA" w:rsidRPr="00C333C3" w:rsidRDefault="000F52FA" w:rsidP="000F52FA">
      <w:pPr>
        <w:rPr>
          <w:rFonts w:ascii="Arial" w:hAnsi="Arial" w:cs="Arial"/>
          <w:sz w:val="20"/>
        </w:rPr>
      </w:pPr>
    </w:p>
    <w:p w14:paraId="65DD9BCC" w14:textId="309DA875" w:rsidR="000F52FA" w:rsidRPr="006026AF" w:rsidRDefault="00AA44C7" w:rsidP="006026AF">
      <w:pPr>
        <w:ind w:left="426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INCIDENT </w:t>
      </w:r>
      <w:r w:rsidR="000F52FA" w:rsidRPr="006026AF">
        <w:rPr>
          <w:rFonts w:ascii="Arial" w:hAnsi="Arial" w:cs="Arial"/>
          <w:b/>
          <w:bCs/>
          <w:color w:val="000000" w:themeColor="text1"/>
          <w:sz w:val="20"/>
          <w:u w:val="single"/>
        </w:rPr>
        <w:t>RESPON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SE</w:t>
      </w:r>
      <w:r w:rsidR="000F52FA" w:rsidRPr="006026AF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 AND RECOVER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Y</w:t>
      </w:r>
    </w:p>
    <w:p w14:paraId="4908AB0D" w14:textId="20DFC95F" w:rsidR="001E56C1" w:rsidRDefault="001E56C1" w:rsidP="001E56C1">
      <w:pPr>
        <w:spacing w:after="0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If anyone in your church, whether it is staff, volunteer or congregant suspects that someone may have the virus, or has been exposed</w:t>
      </w:r>
      <w:r w:rsidR="00AA44C7">
        <w:rPr>
          <w:rFonts w:ascii="Arial" w:hAnsi="Arial" w:cs="Arial"/>
          <w:color w:val="000000" w:themeColor="text1"/>
          <w:sz w:val="20"/>
        </w:rPr>
        <w:t xml:space="preserve"> to it, </w:t>
      </w:r>
      <w:r>
        <w:rPr>
          <w:rFonts w:ascii="Arial" w:hAnsi="Arial" w:cs="Arial"/>
          <w:color w:val="000000" w:themeColor="text1"/>
          <w:sz w:val="20"/>
        </w:rPr>
        <w:t xml:space="preserve">it is important that they notify the </w:t>
      </w:r>
      <w:proofErr w:type="spellStart"/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COVIDSafe</w:t>
      </w:r>
      <w:proofErr w:type="spellEnd"/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 Warden</w:t>
      </w:r>
      <w:r w:rsidRPr="00477E71">
        <w:rPr>
          <w:rFonts w:ascii="Arial" w:hAnsi="Arial" w:cs="Arial"/>
          <w:color w:val="2191C9" w:themeColor="background2" w:themeShade="80"/>
          <w:sz w:val="20"/>
        </w:rPr>
        <w:t xml:space="preserve"> </w:t>
      </w:r>
      <w:r w:rsidR="00AA44C7">
        <w:rPr>
          <w:rFonts w:ascii="Arial" w:hAnsi="Arial" w:cs="Arial"/>
          <w:color w:val="000000" w:themeColor="text1"/>
          <w:sz w:val="20"/>
        </w:rPr>
        <w:t xml:space="preserve">immediately.  They </w:t>
      </w:r>
      <w:r>
        <w:rPr>
          <w:rFonts w:ascii="Arial" w:hAnsi="Arial" w:cs="Arial"/>
          <w:color w:val="000000" w:themeColor="text1"/>
          <w:sz w:val="20"/>
        </w:rPr>
        <w:t xml:space="preserve">will be responsible for overseeing the </w:t>
      </w:r>
      <w:r w:rsidR="00040575"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 xml:space="preserve">Outbreak / </w:t>
      </w:r>
      <w:r w:rsidRPr="00477E71">
        <w:rPr>
          <w:rFonts w:ascii="Arial" w:hAnsi="Arial" w:cs="Arial"/>
          <w:b/>
          <w:bCs/>
          <w:color w:val="2191C9" w:themeColor="background2" w:themeShade="80"/>
          <w:sz w:val="20"/>
        </w:rPr>
        <w:t>Incident Response Plan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62829C12" w14:textId="77777777" w:rsidR="001E56C1" w:rsidRDefault="001E56C1" w:rsidP="006026AF">
      <w:pPr>
        <w:spacing w:after="0"/>
        <w:ind w:left="426"/>
        <w:rPr>
          <w:rFonts w:ascii="Arial" w:hAnsi="Arial" w:cs="Arial"/>
          <w:color w:val="000000" w:themeColor="text1"/>
          <w:sz w:val="20"/>
        </w:rPr>
      </w:pPr>
    </w:p>
    <w:p w14:paraId="5FB50CA0" w14:textId="3ABB91C9" w:rsidR="001E56C1" w:rsidRDefault="006026AF" w:rsidP="006026AF">
      <w:pPr>
        <w:spacing w:after="0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On the following page is the </w:t>
      </w:r>
      <w:r w:rsidR="001E56C1">
        <w:rPr>
          <w:rFonts w:ascii="Arial" w:hAnsi="Arial" w:cs="Arial"/>
          <w:color w:val="000000" w:themeColor="text1"/>
          <w:sz w:val="20"/>
        </w:rPr>
        <w:t xml:space="preserve">Safe Work Australia information sheet.  It is important to understand that where you have staff or volunteers at a location in Australia, it is classified under Health &amp; Safety laws as a workplace.  </w:t>
      </w:r>
      <w:r w:rsidR="00AA44C7">
        <w:rPr>
          <w:rFonts w:ascii="Arial" w:hAnsi="Arial" w:cs="Arial"/>
          <w:color w:val="000000" w:themeColor="text1"/>
          <w:sz w:val="20"/>
        </w:rPr>
        <w:t xml:space="preserve">You also need </w:t>
      </w:r>
    </w:p>
    <w:p w14:paraId="32CFBDEE" w14:textId="77777777" w:rsidR="001E56C1" w:rsidRDefault="001E56C1" w:rsidP="006026AF">
      <w:pPr>
        <w:spacing w:after="0"/>
        <w:ind w:left="426"/>
        <w:rPr>
          <w:rFonts w:ascii="Arial" w:hAnsi="Arial" w:cs="Arial"/>
          <w:color w:val="000000" w:themeColor="text1"/>
          <w:sz w:val="20"/>
        </w:rPr>
      </w:pPr>
    </w:p>
    <w:p w14:paraId="2D1C970F" w14:textId="76844EF5" w:rsidR="001E56C1" w:rsidRDefault="001E56C1" w:rsidP="006026AF">
      <w:pPr>
        <w:spacing w:after="0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Therefore, the process for a COVID </w:t>
      </w:r>
      <w:r w:rsidR="00C92700">
        <w:rPr>
          <w:rFonts w:ascii="Arial" w:hAnsi="Arial" w:cs="Arial"/>
          <w:color w:val="000000" w:themeColor="text1"/>
          <w:sz w:val="20"/>
        </w:rPr>
        <w:t xml:space="preserve">incident </w:t>
      </w:r>
      <w:r>
        <w:rPr>
          <w:rFonts w:ascii="Arial" w:hAnsi="Arial" w:cs="Arial"/>
          <w:color w:val="000000" w:themeColor="text1"/>
          <w:sz w:val="20"/>
        </w:rPr>
        <w:t>notification is:</w:t>
      </w:r>
    </w:p>
    <w:p w14:paraId="2431B85E" w14:textId="1AAB31A0" w:rsidR="001E56C1" w:rsidRDefault="001E56C1" w:rsidP="001E56C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Notify the </w:t>
      </w:r>
      <w:proofErr w:type="spellStart"/>
      <w:r>
        <w:rPr>
          <w:rFonts w:ascii="Arial" w:hAnsi="Arial" w:cs="Arial"/>
          <w:color w:val="000000" w:themeColor="text1"/>
          <w:sz w:val="20"/>
        </w:rPr>
        <w:t>COVIDSafe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Warden on duty</w:t>
      </w:r>
      <w:r w:rsidR="00C92700">
        <w:rPr>
          <w:rFonts w:ascii="Arial" w:hAnsi="Arial" w:cs="Arial"/>
          <w:color w:val="000000" w:themeColor="text1"/>
          <w:sz w:val="20"/>
        </w:rPr>
        <w:t xml:space="preserve"> immediately</w:t>
      </w:r>
    </w:p>
    <w:p w14:paraId="63673968" w14:textId="35E540CF" w:rsidR="001E56C1" w:rsidRDefault="001E56C1" w:rsidP="001E56C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Secure the site </w:t>
      </w:r>
      <w:r w:rsidR="00C92700">
        <w:rPr>
          <w:rFonts w:ascii="Arial" w:hAnsi="Arial" w:cs="Arial"/>
          <w:color w:val="000000" w:themeColor="text1"/>
          <w:sz w:val="20"/>
        </w:rPr>
        <w:t xml:space="preserve">as outlined on the </w:t>
      </w:r>
      <w:r>
        <w:rPr>
          <w:rFonts w:ascii="Arial" w:hAnsi="Arial" w:cs="Arial"/>
          <w:color w:val="000000" w:themeColor="text1"/>
          <w:sz w:val="20"/>
        </w:rPr>
        <w:t>Safe Work Australia information sheet</w:t>
      </w:r>
      <w:r w:rsidR="00AA44C7">
        <w:rPr>
          <w:rFonts w:ascii="Arial" w:hAnsi="Arial" w:cs="Arial"/>
          <w:color w:val="000000" w:themeColor="text1"/>
          <w:sz w:val="20"/>
        </w:rPr>
        <w:t xml:space="preserve"> process</w:t>
      </w: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01AEBE67" w14:textId="32574DF5" w:rsidR="000F52FA" w:rsidRDefault="001E56C1" w:rsidP="001E56C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</w:t>
      </w:r>
      <w:r w:rsidR="000F52FA" w:rsidRPr="001E56C1">
        <w:rPr>
          <w:rFonts w:ascii="Arial" w:hAnsi="Arial" w:cs="Arial"/>
          <w:color w:val="000000" w:themeColor="text1"/>
          <w:sz w:val="20"/>
        </w:rPr>
        <w:t>otify the Diocese immediately</w:t>
      </w:r>
      <w:r>
        <w:rPr>
          <w:rFonts w:ascii="Arial" w:hAnsi="Arial" w:cs="Arial"/>
          <w:color w:val="000000" w:themeColor="text1"/>
          <w:sz w:val="20"/>
        </w:rPr>
        <w:t xml:space="preserve"> and complete the normal incident reporting process</w:t>
      </w:r>
    </w:p>
    <w:p w14:paraId="5A56722A" w14:textId="5627CABF" w:rsidR="001E56C1" w:rsidRPr="001E56C1" w:rsidRDefault="001E56C1" w:rsidP="001E56C1">
      <w:pPr>
        <w:pStyle w:val="ListParagraph"/>
        <w:numPr>
          <w:ilvl w:val="0"/>
          <w:numId w:val="25"/>
        </w:numPr>
        <w:spacing w:after="0"/>
        <w:ind w:left="1418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Work with the Diocese on the appropriate government notification</w:t>
      </w:r>
    </w:p>
    <w:p w14:paraId="4A5908E8" w14:textId="77777777" w:rsidR="00AA44C7" w:rsidRDefault="00AA44C7" w:rsidP="00AA44C7">
      <w:pPr>
        <w:pStyle w:val="ListParagraph"/>
        <w:ind w:left="1440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0AE3B429" w14:textId="77777777" w:rsidR="00880A26" w:rsidRDefault="00880A26" w:rsidP="00880A26">
      <w:pPr>
        <w:pStyle w:val="ListParagraph"/>
        <w:spacing w:after="120"/>
        <w:ind w:left="284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333F6835" w14:textId="77777777" w:rsidR="00880A26" w:rsidRDefault="00880A26" w:rsidP="00880A26">
      <w:pPr>
        <w:pStyle w:val="ListParagraph"/>
        <w:spacing w:after="120"/>
        <w:ind w:left="284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70E4199A" w14:textId="30D87F74" w:rsidR="00AA44C7" w:rsidRDefault="00AA44C7" w:rsidP="00880A26">
      <w:pPr>
        <w:pStyle w:val="ListParagraph"/>
        <w:spacing w:after="120"/>
        <w:ind w:left="284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QUESTIONS</w:t>
      </w:r>
    </w:p>
    <w:p w14:paraId="7C9E4BB8" w14:textId="77777777" w:rsidR="00C92700" w:rsidRPr="00AA44C7" w:rsidRDefault="00C92700" w:rsidP="00880A26">
      <w:pPr>
        <w:pStyle w:val="ListParagraph"/>
        <w:spacing w:after="120"/>
        <w:ind w:left="284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15F00D9C" w14:textId="292AA457" w:rsidR="000F52FA" w:rsidRDefault="00AA44C7" w:rsidP="00C92700">
      <w:pPr>
        <w:spacing w:after="120"/>
        <w:ind w:left="284"/>
        <w:rPr>
          <w:rFonts w:ascii="Arial" w:hAnsi="Arial" w:cs="Arial"/>
          <w:color w:val="000000" w:themeColor="text1"/>
          <w:sz w:val="20"/>
        </w:rPr>
      </w:pPr>
      <w:r w:rsidRPr="00AA44C7">
        <w:rPr>
          <w:rFonts w:ascii="Arial" w:hAnsi="Arial" w:cs="Arial"/>
          <w:color w:val="000000" w:themeColor="text1"/>
          <w:sz w:val="20"/>
        </w:rPr>
        <w:t>If</w:t>
      </w:r>
      <w:r>
        <w:rPr>
          <w:rFonts w:ascii="Arial" w:hAnsi="Arial" w:cs="Arial"/>
          <w:color w:val="000000" w:themeColor="text1"/>
          <w:sz w:val="20"/>
        </w:rPr>
        <w:t xml:space="preserve"> you have any questions, please contact </w:t>
      </w:r>
      <w:r w:rsidR="00880A26">
        <w:rPr>
          <w:rFonts w:ascii="Arial" w:hAnsi="Arial" w:cs="Arial"/>
          <w:color w:val="000000" w:themeColor="text1"/>
          <w:sz w:val="20"/>
        </w:rPr>
        <w:t>the</w:t>
      </w:r>
      <w:r w:rsidR="00C92700">
        <w:rPr>
          <w:rFonts w:ascii="Arial" w:hAnsi="Arial" w:cs="Arial"/>
          <w:color w:val="000000" w:themeColor="text1"/>
          <w:sz w:val="20"/>
        </w:rPr>
        <w:t xml:space="preserve"> following at the </w:t>
      </w:r>
      <w:r w:rsidR="00880A26">
        <w:rPr>
          <w:rFonts w:ascii="Arial" w:hAnsi="Arial" w:cs="Arial"/>
          <w:color w:val="000000" w:themeColor="text1"/>
          <w:sz w:val="20"/>
        </w:rPr>
        <w:t>Diocese office</w:t>
      </w:r>
      <w:r w:rsidR="00C92700">
        <w:rPr>
          <w:rFonts w:ascii="Arial" w:hAnsi="Arial" w:cs="Arial"/>
          <w:color w:val="000000" w:themeColor="text1"/>
          <w:sz w:val="20"/>
        </w:rPr>
        <w:t>:</w:t>
      </w:r>
    </w:p>
    <w:p w14:paraId="38757FF4" w14:textId="440A9C1A" w:rsidR="00C92700" w:rsidRDefault="00C92700" w:rsidP="00C92700">
      <w:pPr>
        <w:spacing w:after="120"/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Emergency Incident Contact:</w:t>
      </w:r>
    </w:p>
    <w:p w14:paraId="63EF7425" w14:textId="10A6111A" w:rsidR="00C92700" w:rsidRPr="00AA44C7" w:rsidRDefault="00C92700" w:rsidP="00C92700">
      <w:pPr>
        <w:spacing w:after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General Queries Contact:</w:t>
      </w:r>
    </w:p>
    <w:p w14:paraId="558962A5" w14:textId="6C0857B5" w:rsidR="000A3D73" w:rsidRDefault="000A3D73" w:rsidP="00167A6E">
      <w:pPr>
        <w:spacing w:before="0" w:after="0"/>
        <w:ind w:left="0" w:right="0"/>
      </w:pPr>
      <w:r>
        <w:br w:type="page"/>
      </w:r>
    </w:p>
    <w:p w14:paraId="1E71EFAE" w14:textId="1EB9E233" w:rsidR="006049D7" w:rsidRPr="0032443B" w:rsidRDefault="006026AF" w:rsidP="0032443B">
      <w:pPr>
        <w:spacing w:before="0" w:after="0"/>
        <w:ind w:left="0" w:right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3546C462" wp14:editId="0C068FE2">
            <wp:simplePos x="0" y="0"/>
            <wp:positionH relativeFrom="margin">
              <wp:posOffset>114300</wp:posOffset>
            </wp:positionH>
            <wp:positionV relativeFrom="paragraph">
              <wp:posOffset>-1154430</wp:posOffset>
            </wp:positionV>
            <wp:extent cx="6923089" cy="97866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089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B7E0675" wp14:editId="1B49CC87">
                <wp:simplePos x="0" y="0"/>
                <wp:positionH relativeFrom="page">
                  <wp:align>left</wp:align>
                </wp:positionH>
                <wp:positionV relativeFrom="paragraph">
                  <wp:posOffset>-2426970</wp:posOffset>
                </wp:positionV>
                <wp:extent cx="8115300" cy="24860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C95F" w14:textId="5970532E" w:rsidR="006026AF" w:rsidRDefault="00602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E0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91.1pt;width:639pt;height:195.7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" stroked="f">
                <v:textbox>
                  <w:txbxContent>
                    <w:p w14:paraId="3F07C95F" w14:textId="5970532E" w:rsidR="006026AF" w:rsidRDefault="006026AF"/>
                  </w:txbxContent>
                </v:textbox>
                <w10:wrap anchorx="page"/>
              </v:shape>
            </w:pict>
          </mc:Fallback>
        </mc:AlternateContent>
      </w:r>
    </w:p>
    <w:sectPr w:rsidR="006049D7" w:rsidRPr="0032443B" w:rsidSect="00DF458B">
      <w:footerReference w:type="default" r:id="rId13"/>
      <w:pgSz w:w="12240" w:h="15840" w:code="1"/>
      <w:pgMar w:top="1702" w:right="720" w:bottom="1276" w:left="72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51A6" w14:textId="77777777" w:rsidR="00953686" w:rsidRDefault="00953686" w:rsidP="00A66B18">
      <w:pPr>
        <w:spacing w:before="0" w:after="0"/>
      </w:pPr>
      <w:r>
        <w:separator/>
      </w:r>
    </w:p>
  </w:endnote>
  <w:endnote w:type="continuationSeparator" w:id="0">
    <w:p w14:paraId="1F26713E" w14:textId="77777777" w:rsidR="00953686" w:rsidRDefault="0095368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3A22" w14:textId="2849275E" w:rsidR="00DF458B" w:rsidRPr="00DF458B" w:rsidRDefault="00DF458B">
    <w:pPr>
      <w:pStyle w:val="Footer"/>
      <w:pBdr>
        <w:bottom w:val="single" w:sz="12" w:space="1" w:color="auto"/>
      </w:pBdr>
      <w:rPr>
        <w:rFonts w:ascii="Arial" w:hAnsi="Arial" w:cs="Arial"/>
        <w:color w:val="7F7F7F" w:themeColor="text1" w:themeTint="80"/>
        <w:sz w:val="16"/>
        <w:szCs w:val="16"/>
        <w:lang w:val="en-AU"/>
      </w:rPr>
    </w:pPr>
  </w:p>
  <w:p w14:paraId="27E571BD" w14:textId="77777777" w:rsidR="00DF458B" w:rsidRPr="00DF458B" w:rsidRDefault="00DF458B">
    <w:pPr>
      <w:pStyle w:val="Footer"/>
      <w:rPr>
        <w:rFonts w:ascii="Arial" w:hAnsi="Arial" w:cs="Arial"/>
        <w:color w:val="7F7F7F" w:themeColor="text1" w:themeTint="80"/>
        <w:sz w:val="16"/>
        <w:szCs w:val="16"/>
        <w:lang w:val="en-AU"/>
      </w:rPr>
    </w:pPr>
  </w:p>
  <w:p w14:paraId="2A7AACE9" w14:textId="11951C7C" w:rsidR="00885D3B" w:rsidRPr="00DF458B" w:rsidRDefault="00DF458B" w:rsidP="00DF458B">
    <w:pPr>
      <w:pStyle w:val="Footer"/>
      <w:tabs>
        <w:tab w:val="clear" w:pos="9360"/>
        <w:tab w:val="right" w:pos="9923"/>
      </w:tabs>
      <w:ind w:right="310"/>
      <w:rPr>
        <w:rFonts w:ascii="Arial" w:hAnsi="Arial" w:cs="Arial"/>
        <w:sz w:val="18"/>
        <w:szCs w:val="18"/>
        <w:lang w:val="en-AU"/>
      </w:rPr>
    </w:pPr>
    <w:proofErr w:type="spellStart"/>
    <w:r w:rsidRPr="00DF458B">
      <w:rPr>
        <w:rFonts w:ascii="Arial" w:hAnsi="Arial" w:cs="Arial"/>
        <w:color w:val="000000" w:themeColor="text1"/>
        <w:sz w:val="18"/>
        <w:szCs w:val="18"/>
        <w:lang w:val="en-AU"/>
      </w:rPr>
      <w:t>COVIDSafe</w:t>
    </w:r>
    <w:proofErr w:type="spellEnd"/>
    <w:r w:rsidRPr="00DF458B">
      <w:rPr>
        <w:rFonts w:ascii="Arial" w:hAnsi="Arial" w:cs="Arial"/>
        <w:color w:val="000000" w:themeColor="text1"/>
        <w:sz w:val="18"/>
        <w:szCs w:val="18"/>
        <w:lang w:val="en-AU"/>
      </w:rPr>
      <w:t xml:space="preserve"> Premises </w:t>
    </w:r>
    <w:r>
      <w:rPr>
        <w:rFonts w:ascii="Arial" w:hAnsi="Arial" w:cs="Arial"/>
        <w:color w:val="000000" w:themeColor="text1"/>
        <w:sz w:val="18"/>
        <w:szCs w:val="18"/>
        <w:lang w:val="en-AU"/>
      </w:rPr>
      <w:t xml:space="preserve">Management </w:t>
    </w:r>
    <w:r w:rsidRPr="00DF458B">
      <w:rPr>
        <w:rFonts w:ascii="Arial" w:hAnsi="Arial" w:cs="Arial"/>
        <w:color w:val="000000" w:themeColor="text1"/>
        <w:sz w:val="18"/>
        <w:szCs w:val="18"/>
        <w:lang w:val="en-AU"/>
      </w:rPr>
      <w:t>Plan</w:t>
    </w:r>
    <w:r>
      <w:rPr>
        <w:rFonts w:ascii="Arial" w:hAnsi="Arial" w:cs="Arial"/>
        <w:color w:val="000000" w:themeColor="text1"/>
        <w:sz w:val="18"/>
        <w:szCs w:val="18"/>
        <w:lang w:val="en-AU"/>
      </w:rPr>
      <w:t xml:space="preserve"> – May 2020</w:t>
    </w:r>
    <w:r w:rsidRPr="00DF458B">
      <w:rPr>
        <w:rFonts w:ascii="Arial" w:hAnsi="Arial" w:cs="Arial"/>
        <w:color w:val="000000" w:themeColor="text1"/>
        <w:sz w:val="18"/>
        <w:szCs w:val="18"/>
        <w:lang w:val="en-AU"/>
      </w:rPr>
      <w:tab/>
    </w:r>
    <w:r w:rsidRPr="00DF458B">
      <w:rPr>
        <w:rFonts w:ascii="Arial" w:hAnsi="Arial" w:cs="Arial"/>
        <w:sz w:val="18"/>
        <w:szCs w:val="18"/>
        <w:lang w:val="en-AU"/>
      </w:rPr>
      <w:t>Page</w:t>
    </w:r>
    <w:r w:rsidRPr="00DF458B">
      <w:rPr>
        <w:rFonts w:ascii="Arial" w:hAnsi="Arial" w:cs="Arial"/>
        <w:color w:val="000000" w:themeColor="text1"/>
        <w:sz w:val="18"/>
        <w:szCs w:val="18"/>
        <w:lang w:val="en-AU"/>
      </w:rPr>
      <w:t xml:space="preserve"> | </w:t>
    </w:r>
    <w:r w:rsidRPr="00DF458B">
      <w:rPr>
        <w:rFonts w:ascii="Arial" w:hAnsi="Arial" w:cs="Arial"/>
        <w:color w:val="000000" w:themeColor="text1"/>
        <w:sz w:val="18"/>
        <w:szCs w:val="18"/>
        <w:lang w:val="en-AU"/>
      </w:rPr>
      <w:fldChar w:fldCharType="begin"/>
    </w:r>
    <w:r w:rsidRPr="00DF458B">
      <w:rPr>
        <w:rFonts w:ascii="Arial" w:hAnsi="Arial" w:cs="Arial"/>
        <w:color w:val="000000" w:themeColor="text1"/>
        <w:sz w:val="18"/>
        <w:szCs w:val="18"/>
        <w:lang w:val="en-AU"/>
      </w:rPr>
      <w:instrText xml:space="preserve"> PAGE   \* MERGEFORMAT </w:instrText>
    </w:r>
    <w:r w:rsidRPr="00DF458B">
      <w:rPr>
        <w:rFonts w:ascii="Arial" w:hAnsi="Arial" w:cs="Arial"/>
        <w:color w:val="000000" w:themeColor="text1"/>
        <w:sz w:val="18"/>
        <w:szCs w:val="18"/>
        <w:lang w:val="en-AU"/>
      </w:rPr>
      <w:fldChar w:fldCharType="separate"/>
    </w:r>
    <w:r w:rsidRPr="00DF458B">
      <w:rPr>
        <w:rFonts w:ascii="Arial" w:hAnsi="Arial" w:cs="Arial"/>
        <w:b/>
        <w:bCs/>
        <w:noProof/>
        <w:color w:val="000000" w:themeColor="text1"/>
        <w:sz w:val="18"/>
        <w:szCs w:val="18"/>
        <w:lang w:val="en-AU"/>
      </w:rPr>
      <w:t>1</w:t>
    </w:r>
    <w:r w:rsidRPr="00DF458B">
      <w:rPr>
        <w:rFonts w:ascii="Arial" w:hAnsi="Arial" w:cs="Arial"/>
        <w:b/>
        <w:bCs/>
        <w:noProof/>
        <w:color w:val="000000" w:themeColor="text1"/>
        <w:sz w:val="18"/>
        <w:szCs w:val="18"/>
        <w:lang w:val="en-AU"/>
      </w:rPr>
      <w:fldChar w:fldCharType="end"/>
    </w:r>
    <w:r w:rsidR="00885D3B" w:rsidRPr="00DF458B">
      <w:rPr>
        <w:rFonts w:ascii="Arial" w:hAnsi="Arial" w:cs="Arial"/>
        <w:sz w:val="18"/>
        <w:szCs w:val="18"/>
        <w:lang w:val="en-AU"/>
      </w:rPr>
      <w:tab/>
    </w:r>
    <w:r w:rsidR="00885D3B" w:rsidRPr="00DF458B">
      <w:rPr>
        <w:rFonts w:ascii="Arial" w:hAnsi="Arial" w:cs="Arial"/>
        <w:sz w:val="18"/>
        <w:szCs w:val="18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9886" w14:textId="77777777" w:rsidR="00953686" w:rsidRDefault="00953686" w:rsidP="00A66B18">
      <w:pPr>
        <w:spacing w:before="0" w:after="0"/>
      </w:pPr>
      <w:r>
        <w:separator/>
      </w:r>
    </w:p>
  </w:footnote>
  <w:footnote w:type="continuationSeparator" w:id="0">
    <w:p w14:paraId="53C8774D" w14:textId="77777777" w:rsidR="00953686" w:rsidRDefault="00953686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1F2"/>
    <w:multiLevelType w:val="multilevel"/>
    <w:tmpl w:val="762CF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0D6779"/>
    <w:multiLevelType w:val="hybridMultilevel"/>
    <w:tmpl w:val="3A9E22CE"/>
    <w:lvl w:ilvl="0" w:tplc="A89AA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A56A3"/>
    <w:multiLevelType w:val="hybridMultilevel"/>
    <w:tmpl w:val="84483798"/>
    <w:lvl w:ilvl="0" w:tplc="BACA5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01B1A"/>
    <w:multiLevelType w:val="hybridMultilevel"/>
    <w:tmpl w:val="47EED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80D"/>
    <w:multiLevelType w:val="hybridMultilevel"/>
    <w:tmpl w:val="9EAA475A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8634438"/>
    <w:multiLevelType w:val="multilevel"/>
    <w:tmpl w:val="B178D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E34BF"/>
    <w:multiLevelType w:val="hybridMultilevel"/>
    <w:tmpl w:val="7B8046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738AC"/>
    <w:multiLevelType w:val="multilevel"/>
    <w:tmpl w:val="DC46EA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E7EF4"/>
    <w:multiLevelType w:val="hybridMultilevel"/>
    <w:tmpl w:val="50E2861C"/>
    <w:lvl w:ilvl="0" w:tplc="580E65EA">
      <w:start w:val="1"/>
      <w:numFmt w:val="upperLetter"/>
      <w:lvlText w:val="%1."/>
      <w:lvlJc w:val="left"/>
      <w:pPr>
        <w:ind w:left="147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96" w:hanging="360"/>
      </w:pPr>
    </w:lvl>
    <w:lvl w:ilvl="2" w:tplc="0C09001B" w:tentative="1">
      <w:start w:val="1"/>
      <w:numFmt w:val="lowerRoman"/>
      <w:lvlText w:val="%3."/>
      <w:lvlJc w:val="right"/>
      <w:pPr>
        <w:ind w:left="2916" w:hanging="180"/>
      </w:pPr>
    </w:lvl>
    <w:lvl w:ilvl="3" w:tplc="0C09000F" w:tentative="1">
      <w:start w:val="1"/>
      <w:numFmt w:val="decimal"/>
      <w:lvlText w:val="%4."/>
      <w:lvlJc w:val="left"/>
      <w:pPr>
        <w:ind w:left="3636" w:hanging="360"/>
      </w:pPr>
    </w:lvl>
    <w:lvl w:ilvl="4" w:tplc="0C090019" w:tentative="1">
      <w:start w:val="1"/>
      <w:numFmt w:val="lowerLetter"/>
      <w:lvlText w:val="%5."/>
      <w:lvlJc w:val="left"/>
      <w:pPr>
        <w:ind w:left="4356" w:hanging="360"/>
      </w:pPr>
    </w:lvl>
    <w:lvl w:ilvl="5" w:tplc="0C09001B" w:tentative="1">
      <w:start w:val="1"/>
      <w:numFmt w:val="lowerRoman"/>
      <w:lvlText w:val="%6."/>
      <w:lvlJc w:val="right"/>
      <w:pPr>
        <w:ind w:left="5076" w:hanging="180"/>
      </w:pPr>
    </w:lvl>
    <w:lvl w:ilvl="6" w:tplc="0C09000F" w:tentative="1">
      <w:start w:val="1"/>
      <w:numFmt w:val="decimal"/>
      <w:lvlText w:val="%7."/>
      <w:lvlJc w:val="left"/>
      <w:pPr>
        <w:ind w:left="5796" w:hanging="360"/>
      </w:pPr>
    </w:lvl>
    <w:lvl w:ilvl="7" w:tplc="0C090019" w:tentative="1">
      <w:start w:val="1"/>
      <w:numFmt w:val="lowerLetter"/>
      <w:lvlText w:val="%8."/>
      <w:lvlJc w:val="left"/>
      <w:pPr>
        <w:ind w:left="6516" w:hanging="360"/>
      </w:pPr>
    </w:lvl>
    <w:lvl w:ilvl="8" w:tplc="0C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42A450FE"/>
    <w:multiLevelType w:val="multilevel"/>
    <w:tmpl w:val="B1A46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E7C0C"/>
    <w:multiLevelType w:val="hybridMultilevel"/>
    <w:tmpl w:val="478C36B8"/>
    <w:lvl w:ilvl="0" w:tplc="0C090015">
      <w:start w:val="1"/>
      <w:numFmt w:val="upp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65970"/>
    <w:multiLevelType w:val="hybridMultilevel"/>
    <w:tmpl w:val="B32AC6EA"/>
    <w:lvl w:ilvl="0" w:tplc="E78A3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C033CB"/>
    <w:multiLevelType w:val="hybridMultilevel"/>
    <w:tmpl w:val="8328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B4783"/>
    <w:multiLevelType w:val="hybridMultilevel"/>
    <w:tmpl w:val="7FA8B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B58B0"/>
    <w:multiLevelType w:val="hybridMultilevel"/>
    <w:tmpl w:val="311E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5589"/>
    <w:multiLevelType w:val="hybridMultilevel"/>
    <w:tmpl w:val="3A9E22CE"/>
    <w:lvl w:ilvl="0" w:tplc="A89AA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6E21DB"/>
    <w:multiLevelType w:val="hybridMultilevel"/>
    <w:tmpl w:val="1C0C7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A41AE"/>
    <w:multiLevelType w:val="hybridMultilevel"/>
    <w:tmpl w:val="BF628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579AD"/>
    <w:multiLevelType w:val="hybridMultilevel"/>
    <w:tmpl w:val="49E4168A"/>
    <w:lvl w:ilvl="0" w:tplc="18BAD9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FA4E55"/>
    <w:multiLevelType w:val="hybridMultilevel"/>
    <w:tmpl w:val="AE6290E4"/>
    <w:lvl w:ilvl="0" w:tplc="7E282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F20AD"/>
    <w:multiLevelType w:val="hybridMultilevel"/>
    <w:tmpl w:val="9D881662"/>
    <w:lvl w:ilvl="0" w:tplc="D3029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1B5DF3"/>
    <w:multiLevelType w:val="hybridMultilevel"/>
    <w:tmpl w:val="19C4E7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02779"/>
    <w:multiLevelType w:val="hybridMultilevel"/>
    <w:tmpl w:val="3EB4FF56"/>
    <w:lvl w:ilvl="0" w:tplc="3766B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B63AE6"/>
    <w:multiLevelType w:val="hybridMultilevel"/>
    <w:tmpl w:val="A7E0DAC8"/>
    <w:lvl w:ilvl="0" w:tplc="5D060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F14FC5"/>
    <w:multiLevelType w:val="hybridMultilevel"/>
    <w:tmpl w:val="20F47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"/>
  </w:num>
  <w:num w:numId="5">
    <w:abstractNumId w:val="22"/>
  </w:num>
  <w:num w:numId="6">
    <w:abstractNumId w:val="19"/>
  </w:num>
  <w:num w:numId="7">
    <w:abstractNumId w:val="20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3"/>
  </w:num>
  <w:num w:numId="13">
    <w:abstractNumId w:val="12"/>
  </w:num>
  <w:num w:numId="14">
    <w:abstractNumId w:val="6"/>
  </w:num>
  <w:num w:numId="15">
    <w:abstractNumId w:val="18"/>
  </w:num>
  <w:num w:numId="16">
    <w:abstractNumId w:val="0"/>
  </w:num>
  <w:num w:numId="17">
    <w:abstractNumId w:val="3"/>
  </w:num>
  <w:num w:numId="18">
    <w:abstractNumId w:val="4"/>
  </w:num>
  <w:num w:numId="19">
    <w:abstractNumId w:val="14"/>
  </w:num>
  <w:num w:numId="20">
    <w:abstractNumId w:val="24"/>
  </w:num>
  <w:num w:numId="21">
    <w:abstractNumId w:val="21"/>
  </w:num>
  <w:num w:numId="22">
    <w:abstractNumId w:val="7"/>
  </w:num>
  <w:num w:numId="23">
    <w:abstractNumId w:val="16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D2"/>
    <w:rsid w:val="00040575"/>
    <w:rsid w:val="00045E64"/>
    <w:rsid w:val="000721A5"/>
    <w:rsid w:val="00083BAA"/>
    <w:rsid w:val="00097216"/>
    <w:rsid w:val="000A3D73"/>
    <w:rsid w:val="000D6BEA"/>
    <w:rsid w:val="000F52FA"/>
    <w:rsid w:val="000F5A86"/>
    <w:rsid w:val="00100AF0"/>
    <w:rsid w:val="0010680C"/>
    <w:rsid w:val="0011580B"/>
    <w:rsid w:val="00117CBE"/>
    <w:rsid w:val="0013645C"/>
    <w:rsid w:val="001433A1"/>
    <w:rsid w:val="00152B0B"/>
    <w:rsid w:val="00154D8F"/>
    <w:rsid w:val="00167A6E"/>
    <w:rsid w:val="001766D6"/>
    <w:rsid w:val="00180773"/>
    <w:rsid w:val="00192419"/>
    <w:rsid w:val="00193589"/>
    <w:rsid w:val="001B7564"/>
    <w:rsid w:val="001C270D"/>
    <w:rsid w:val="001E2320"/>
    <w:rsid w:val="001E56C1"/>
    <w:rsid w:val="001F3808"/>
    <w:rsid w:val="002024ED"/>
    <w:rsid w:val="00214E28"/>
    <w:rsid w:val="00216BB6"/>
    <w:rsid w:val="0025393E"/>
    <w:rsid w:val="00257ED9"/>
    <w:rsid w:val="002611D6"/>
    <w:rsid w:val="002740B6"/>
    <w:rsid w:val="00290218"/>
    <w:rsid w:val="002B6AD2"/>
    <w:rsid w:val="002E3371"/>
    <w:rsid w:val="0032443B"/>
    <w:rsid w:val="003260D3"/>
    <w:rsid w:val="003329E1"/>
    <w:rsid w:val="00352B81"/>
    <w:rsid w:val="00394757"/>
    <w:rsid w:val="003A0150"/>
    <w:rsid w:val="003A7718"/>
    <w:rsid w:val="003D637A"/>
    <w:rsid w:val="003E24DF"/>
    <w:rsid w:val="003F4BA7"/>
    <w:rsid w:val="00403439"/>
    <w:rsid w:val="0041428F"/>
    <w:rsid w:val="004769F5"/>
    <w:rsid w:val="00477E71"/>
    <w:rsid w:val="004A2B0D"/>
    <w:rsid w:val="004F4577"/>
    <w:rsid w:val="00532190"/>
    <w:rsid w:val="00592B2B"/>
    <w:rsid w:val="005C097E"/>
    <w:rsid w:val="005C2210"/>
    <w:rsid w:val="005E25B3"/>
    <w:rsid w:val="005E2B21"/>
    <w:rsid w:val="006026AF"/>
    <w:rsid w:val="006049D7"/>
    <w:rsid w:val="00615018"/>
    <w:rsid w:val="0062123A"/>
    <w:rsid w:val="00646E75"/>
    <w:rsid w:val="00651E2D"/>
    <w:rsid w:val="00652CE3"/>
    <w:rsid w:val="00662FD1"/>
    <w:rsid w:val="00682C6D"/>
    <w:rsid w:val="0069113A"/>
    <w:rsid w:val="006A5606"/>
    <w:rsid w:val="006E7ACE"/>
    <w:rsid w:val="006F3C6D"/>
    <w:rsid w:val="006F6F10"/>
    <w:rsid w:val="00721F6B"/>
    <w:rsid w:val="00722385"/>
    <w:rsid w:val="00783E79"/>
    <w:rsid w:val="00786190"/>
    <w:rsid w:val="00786D1B"/>
    <w:rsid w:val="007A24C1"/>
    <w:rsid w:val="007B5AE8"/>
    <w:rsid w:val="007D2BFC"/>
    <w:rsid w:val="007F5192"/>
    <w:rsid w:val="0080435B"/>
    <w:rsid w:val="008734F7"/>
    <w:rsid w:val="00880A26"/>
    <w:rsid w:val="00885D3B"/>
    <w:rsid w:val="00896DB7"/>
    <w:rsid w:val="008A2F9F"/>
    <w:rsid w:val="008A4BEC"/>
    <w:rsid w:val="008F0D12"/>
    <w:rsid w:val="00924464"/>
    <w:rsid w:val="00953686"/>
    <w:rsid w:val="00962C6D"/>
    <w:rsid w:val="00963CCF"/>
    <w:rsid w:val="009813DD"/>
    <w:rsid w:val="009864C0"/>
    <w:rsid w:val="00995AE9"/>
    <w:rsid w:val="009A1A82"/>
    <w:rsid w:val="009A1ACE"/>
    <w:rsid w:val="009C59D4"/>
    <w:rsid w:val="009E7FD1"/>
    <w:rsid w:val="00A0382A"/>
    <w:rsid w:val="00A26064"/>
    <w:rsid w:val="00A26FE7"/>
    <w:rsid w:val="00A66B18"/>
    <w:rsid w:val="00A6783B"/>
    <w:rsid w:val="00A76F15"/>
    <w:rsid w:val="00A7759D"/>
    <w:rsid w:val="00A9624E"/>
    <w:rsid w:val="00A96CF8"/>
    <w:rsid w:val="00AA089B"/>
    <w:rsid w:val="00AA44C7"/>
    <w:rsid w:val="00AD5330"/>
    <w:rsid w:val="00AE1388"/>
    <w:rsid w:val="00AF3982"/>
    <w:rsid w:val="00B50294"/>
    <w:rsid w:val="00B57D6E"/>
    <w:rsid w:val="00B82200"/>
    <w:rsid w:val="00B96DEA"/>
    <w:rsid w:val="00BF17B2"/>
    <w:rsid w:val="00C00AC8"/>
    <w:rsid w:val="00C31427"/>
    <w:rsid w:val="00C3492B"/>
    <w:rsid w:val="00C6295D"/>
    <w:rsid w:val="00C701F7"/>
    <w:rsid w:val="00C70786"/>
    <w:rsid w:val="00C712DD"/>
    <w:rsid w:val="00C92700"/>
    <w:rsid w:val="00CD1143"/>
    <w:rsid w:val="00CF338B"/>
    <w:rsid w:val="00D10958"/>
    <w:rsid w:val="00D548C5"/>
    <w:rsid w:val="00D66593"/>
    <w:rsid w:val="00D968C1"/>
    <w:rsid w:val="00DB1A77"/>
    <w:rsid w:val="00DB3C47"/>
    <w:rsid w:val="00DC1CA3"/>
    <w:rsid w:val="00DD43DD"/>
    <w:rsid w:val="00DE6DA2"/>
    <w:rsid w:val="00DF2D30"/>
    <w:rsid w:val="00DF458B"/>
    <w:rsid w:val="00E12693"/>
    <w:rsid w:val="00E4786A"/>
    <w:rsid w:val="00E55D74"/>
    <w:rsid w:val="00E56957"/>
    <w:rsid w:val="00E5763C"/>
    <w:rsid w:val="00E6540C"/>
    <w:rsid w:val="00E67F8D"/>
    <w:rsid w:val="00E81E2A"/>
    <w:rsid w:val="00E865CA"/>
    <w:rsid w:val="00E93AC9"/>
    <w:rsid w:val="00EA12BB"/>
    <w:rsid w:val="00EB6C53"/>
    <w:rsid w:val="00EE0952"/>
    <w:rsid w:val="00EE0FDF"/>
    <w:rsid w:val="00F00477"/>
    <w:rsid w:val="00F0665A"/>
    <w:rsid w:val="00F10A83"/>
    <w:rsid w:val="00F1475B"/>
    <w:rsid w:val="00F15E58"/>
    <w:rsid w:val="00F415F6"/>
    <w:rsid w:val="00F46D32"/>
    <w:rsid w:val="00F707A8"/>
    <w:rsid w:val="00F768AA"/>
    <w:rsid w:val="00FA1298"/>
    <w:rsid w:val="00FD464F"/>
    <w:rsid w:val="00FE0F43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394F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qFormat/>
    <w:rsid w:val="008A2F9F"/>
    <w:pPr>
      <w:contextualSpacing/>
    </w:pPr>
  </w:style>
  <w:style w:type="paragraph" w:customStyle="1" w:styleId="Default">
    <w:name w:val="Default"/>
    <w:rsid w:val="00DB3C47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39"/>
    <w:rsid w:val="0088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D3B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885D3B"/>
    <w:rPr>
      <w:color w:val="605E5C"/>
      <w:shd w:val="clear" w:color="auto" w:fill="E1DFDD"/>
    </w:rPr>
  </w:style>
  <w:style w:type="character" w:customStyle="1" w:styleId="file-summary-title">
    <w:name w:val="file-summary-title"/>
    <w:basedOn w:val="DefaultParagraphFont"/>
    <w:rsid w:val="009A1A82"/>
  </w:style>
  <w:style w:type="character" w:styleId="CommentReference">
    <w:name w:val="annotation reference"/>
    <w:basedOn w:val="DefaultParagraphFont"/>
    <w:uiPriority w:val="99"/>
    <w:semiHidden/>
    <w:unhideWhenUsed/>
    <w:rsid w:val="0060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A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A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AF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workaustralia.gov.au/covid-19-information-workplaces/cleaning-prevent-spread-covid-1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b\AppData\Local\Microsoft\Office\16.0\DTS\en-US%7b8FBAA8AF-565B-4C2F-B0D1-B9E18AC174AA%7d\%7b9ACBA998-80B2-4850-AF02-F67D96312A79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48360-366C-4C9A-AAFE-6A6D8FF0D8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C:\Users\neilb\AppData\Local\Microsoft\Office\16.0\DTS\en-US{8FBAA8AF-565B-4C2F-B0D1-B9E18AC174AA}\{9ACBA998-80B2-4850-AF02-F67D96312A79}tf56348247.dotx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2020-05-22T01:39:00Z</dcterms:created>
  <dcterms:modified xsi:type="dcterms:W3CDTF">2020-05-22T01:40:00Z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